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F3237" w14:textId="6C013527" w:rsidR="00944E9F" w:rsidRPr="00ED467A" w:rsidRDefault="00944E9F" w:rsidP="00DD2032">
      <w:pPr>
        <w:tabs>
          <w:tab w:val="left" w:pos="7290"/>
        </w:tabs>
        <w:spacing w:after="0"/>
        <w:rPr>
          <w:rFonts w:ascii="Arial" w:hAnsi="Arial" w:cs="Arial"/>
          <w:szCs w:val="24"/>
          <w:lang w:val="en-US" w:eastAsia="ja-JP"/>
        </w:rPr>
      </w:pPr>
      <w:r w:rsidRPr="00ED467A">
        <w:rPr>
          <w:rFonts w:ascii="Arial" w:hAnsi="Arial" w:cs="Arial"/>
          <w:szCs w:val="24"/>
          <w:lang w:val="en-US" w:eastAsia="ja-JP"/>
        </w:rPr>
        <w:t>3GPP TSG</w:t>
      </w:r>
      <w:r>
        <w:rPr>
          <w:rFonts w:ascii="Arial" w:hAnsi="Arial" w:cs="Arial"/>
          <w:szCs w:val="24"/>
          <w:lang w:val="en-US" w:eastAsia="ja-JP"/>
        </w:rPr>
        <w:t>-</w:t>
      </w:r>
      <w:r w:rsidRPr="00ED467A">
        <w:rPr>
          <w:rFonts w:ascii="Arial" w:hAnsi="Arial" w:cs="Arial"/>
          <w:szCs w:val="24"/>
          <w:lang w:val="en-US" w:eastAsia="ja-JP"/>
        </w:rPr>
        <w:t>SA4</w:t>
      </w:r>
      <w:r w:rsidR="00874649">
        <w:rPr>
          <w:rFonts w:ascii="Arial" w:hAnsi="Arial" w:cs="Arial"/>
          <w:szCs w:val="24"/>
          <w:lang w:val="en-US" w:eastAsia="ja-JP"/>
        </w:rPr>
        <w:t xml:space="preserve"> </w:t>
      </w:r>
      <w:r w:rsidR="00D1491B">
        <w:rPr>
          <w:rFonts w:ascii="Arial" w:hAnsi="Arial" w:cs="Arial"/>
          <w:szCs w:val="24"/>
          <w:lang w:val="en-US" w:eastAsia="ja-JP"/>
        </w:rPr>
        <w:t>WG</w:t>
      </w:r>
      <w:r w:rsidR="00BE1F89">
        <w:rPr>
          <w:rFonts w:ascii="Arial" w:hAnsi="Arial" w:cs="Arial"/>
          <w:szCs w:val="24"/>
          <w:lang w:val="en-US" w:eastAsia="ja-JP"/>
        </w:rPr>
        <w:t>4</w:t>
      </w:r>
      <w:r w:rsidR="00065DCF">
        <w:rPr>
          <w:rFonts w:ascii="Arial" w:hAnsi="Arial" w:cs="Arial"/>
          <w:szCs w:val="24"/>
          <w:lang w:val="en-US" w:eastAsia="ja-JP"/>
        </w:rPr>
        <w:t>#12</w:t>
      </w:r>
      <w:r w:rsidR="00BE1F89">
        <w:rPr>
          <w:rFonts w:ascii="Arial" w:hAnsi="Arial" w:cs="Arial"/>
          <w:szCs w:val="24"/>
          <w:lang w:val="en-US" w:eastAsia="ja-JP"/>
        </w:rPr>
        <w:t>3-e</w:t>
      </w:r>
      <w:r w:rsidR="00DD2032">
        <w:rPr>
          <w:rFonts w:ascii="Arial" w:hAnsi="Arial" w:cs="Arial"/>
          <w:szCs w:val="24"/>
          <w:lang w:val="en-US" w:eastAsia="ja-JP"/>
        </w:rPr>
        <w:tab/>
      </w:r>
      <w:r w:rsidRPr="00ED467A">
        <w:rPr>
          <w:rFonts w:ascii="Arial" w:hAnsi="Arial" w:cs="Arial"/>
          <w:szCs w:val="24"/>
          <w:lang w:val="en-US" w:eastAsia="ja-JP"/>
        </w:rPr>
        <w:tab/>
      </w:r>
      <w:r w:rsidR="00DD2032">
        <w:rPr>
          <w:rFonts w:ascii="Arial" w:hAnsi="Arial" w:cs="Arial"/>
          <w:szCs w:val="24"/>
          <w:lang w:val="en-US" w:eastAsia="ja-JP"/>
        </w:rPr>
        <w:t xml:space="preserve"> </w:t>
      </w:r>
      <w:r w:rsidRPr="00ED467A">
        <w:rPr>
          <w:rFonts w:ascii="Arial" w:hAnsi="Arial" w:cs="Arial"/>
          <w:szCs w:val="24"/>
          <w:lang w:val="en-US" w:eastAsia="ja-JP"/>
        </w:rPr>
        <w:t xml:space="preserve"> </w:t>
      </w:r>
      <w:r w:rsidR="00DD2032">
        <w:rPr>
          <w:rFonts w:ascii="Arial" w:hAnsi="Arial" w:cs="Arial"/>
          <w:szCs w:val="24"/>
          <w:lang w:val="en-US" w:eastAsia="ja-JP"/>
        </w:rPr>
        <w:t xml:space="preserve">     </w:t>
      </w:r>
      <w:r w:rsidR="00DD2032" w:rsidRPr="001B1B5C">
        <w:rPr>
          <w:rFonts w:ascii="Arial" w:hAnsi="Arial" w:cs="Arial"/>
          <w:i/>
          <w:iCs/>
          <w:szCs w:val="24"/>
          <w:lang w:val="en-US" w:eastAsia="ja-JP"/>
        </w:rPr>
        <w:t xml:space="preserve"> </w:t>
      </w:r>
      <w:r w:rsidR="002D06C6" w:rsidRPr="00ED467A">
        <w:rPr>
          <w:rFonts w:ascii="Arial" w:hAnsi="Arial" w:cs="Arial"/>
          <w:szCs w:val="24"/>
          <w:lang w:val="en-US" w:eastAsia="ja-JP"/>
        </w:rPr>
        <w:t>S4-</w:t>
      </w:r>
      <w:r w:rsidR="002D06C6">
        <w:rPr>
          <w:rFonts w:ascii="Arial" w:hAnsi="Arial" w:cs="Arial"/>
          <w:szCs w:val="24"/>
          <w:lang w:val="en-US" w:eastAsia="ja-JP"/>
        </w:rPr>
        <w:t>2</w:t>
      </w:r>
      <w:r w:rsidR="00E30294">
        <w:rPr>
          <w:rFonts w:ascii="Arial" w:hAnsi="Arial" w:cs="Arial"/>
          <w:szCs w:val="24"/>
          <w:lang w:val="en-US" w:eastAsia="ja-JP"/>
        </w:rPr>
        <w:t>30</w:t>
      </w:r>
      <w:r w:rsidR="00982269">
        <w:rPr>
          <w:rFonts w:ascii="Arial" w:hAnsi="Arial" w:cs="Arial"/>
          <w:szCs w:val="24"/>
          <w:lang w:val="en-US" w:eastAsia="ja-JP"/>
        </w:rPr>
        <w:t>4</w:t>
      </w:r>
      <w:r w:rsidR="00FD7EB8">
        <w:rPr>
          <w:rFonts w:ascii="Arial" w:hAnsi="Arial" w:cs="Arial"/>
          <w:szCs w:val="24"/>
          <w:lang w:val="en-US" w:eastAsia="ja-JP"/>
        </w:rPr>
        <w:t>86</w:t>
      </w:r>
    </w:p>
    <w:p w14:paraId="10E64DA9" w14:textId="608B3198" w:rsidR="00610027" w:rsidRPr="00ED467A" w:rsidRDefault="00BE1F89" w:rsidP="00DD2032">
      <w:pPr>
        <w:tabs>
          <w:tab w:val="left" w:pos="7200"/>
          <w:tab w:val="left" w:pos="8190"/>
          <w:tab w:val="right" w:pos="9355"/>
        </w:tabs>
        <w:spacing w:after="0"/>
        <w:rPr>
          <w:rFonts w:ascii="Arial" w:hAnsi="Arial" w:cs="Arial"/>
          <w:szCs w:val="24"/>
          <w:lang w:val="en-US" w:eastAsia="ja-JP"/>
        </w:rPr>
      </w:pPr>
      <w:r>
        <w:rPr>
          <w:rFonts w:ascii="Arial" w:hAnsi="Arial" w:cs="Arial"/>
          <w:szCs w:val="24"/>
          <w:lang w:val="en-US" w:eastAsia="ja-JP"/>
        </w:rPr>
        <w:t>Online,</w:t>
      </w:r>
      <w:r w:rsidR="00065DCF">
        <w:rPr>
          <w:rFonts w:ascii="Arial" w:hAnsi="Arial" w:cs="Arial"/>
          <w:szCs w:val="24"/>
          <w:lang w:val="en-US" w:eastAsia="ja-JP"/>
        </w:rPr>
        <w:t xml:space="preserve"> </w:t>
      </w:r>
      <w:r>
        <w:rPr>
          <w:rFonts w:ascii="Arial" w:hAnsi="Arial" w:cs="Arial"/>
          <w:szCs w:val="24"/>
          <w:lang w:val="en-US" w:eastAsia="ja-JP"/>
        </w:rPr>
        <w:t>17-21</w:t>
      </w:r>
      <w:r w:rsidR="00F36290">
        <w:rPr>
          <w:rFonts w:ascii="Arial" w:hAnsi="Arial" w:cs="Arial"/>
          <w:szCs w:val="24"/>
          <w:lang w:val="en-US" w:eastAsia="ja-JP"/>
        </w:rPr>
        <w:t xml:space="preserve"> </w:t>
      </w:r>
      <w:r>
        <w:rPr>
          <w:rFonts w:ascii="Arial" w:hAnsi="Arial" w:cs="Arial"/>
          <w:szCs w:val="24"/>
          <w:lang w:val="en-US" w:eastAsia="ja-JP"/>
        </w:rPr>
        <w:t>April</w:t>
      </w:r>
      <w:r w:rsidR="00065DCF">
        <w:rPr>
          <w:rFonts w:ascii="Arial" w:hAnsi="Arial" w:cs="Arial"/>
          <w:szCs w:val="24"/>
          <w:lang w:val="en-US" w:eastAsia="ja-JP"/>
        </w:rPr>
        <w:t>, 2023</w:t>
      </w:r>
    </w:p>
    <w:p w14:paraId="6E3E1286" w14:textId="77777777" w:rsidR="00610027" w:rsidRPr="00ED467A" w:rsidRDefault="00610027" w:rsidP="0055427E">
      <w:pPr>
        <w:spacing w:after="0"/>
        <w:rPr>
          <w:rFonts w:ascii="Arial" w:hAnsi="Arial" w:cs="Arial"/>
          <w:szCs w:val="24"/>
          <w:lang w:val="en-US" w:eastAsia="ja-JP"/>
        </w:rPr>
      </w:pPr>
    </w:p>
    <w:p w14:paraId="5E599F7B" w14:textId="19E95452"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0568F4">
        <w:rPr>
          <w:rFonts w:ascii="Arial" w:hAnsi="Arial" w:cs="Arial"/>
          <w:szCs w:val="24"/>
          <w:lang w:val="pt-BR" w:eastAsia="ja-JP"/>
        </w:rPr>
        <w:t>8.</w:t>
      </w:r>
      <w:r w:rsidR="000D3E60">
        <w:rPr>
          <w:rFonts w:ascii="Arial" w:hAnsi="Arial" w:cs="Arial"/>
          <w:szCs w:val="24"/>
          <w:lang w:val="pt-BR" w:eastAsia="ja-JP"/>
        </w:rPr>
        <w:t>3</w:t>
      </w:r>
    </w:p>
    <w:p w14:paraId="2F4814D1"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Pr>
          <w:rFonts w:ascii="Arial" w:hAnsi="Arial" w:cs="Arial"/>
          <w:szCs w:val="24"/>
          <w:lang w:val="en-US" w:eastAsia="ja-JP"/>
        </w:rPr>
        <w:t>Qualcomm Incorporated</w:t>
      </w:r>
    </w:p>
    <w:p w14:paraId="7B535550" w14:textId="52A608E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D255B">
        <w:rPr>
          <w:rFonts w:ascii="Arial" w:hAnsi="Arial" w:cs="Arial"/>
          <w:szCs w:val="24"/>
          <w:lang w:val="en-US" w:eastAsia="ja-JP"/>
        </w:rPr>
        <w:t xml:space="preserve">On Alignment of EVEX-related </w:t>
      </w:r>
      <w:r w:rsidR="009712F9">
        <w:rPr>
          <w:rFonts w:ascii="Arial" w:hAnsi="Arial" w:cs="Arial"/>
          <w:szCs w:val="24"/>
          <w:lang w:val="en-US" w:eastAsia="ja-JP"/>
        </w:rPr>
        <w:t>Future Work among 3GPP</w:t>
      </w:r>
      <w:r w:rsidR="00C8753A">
        <w:rPr>
          <w:rFonts w:ascii="Arial" w:hAnsi="Arial" w:cs="Arial"/>
          <w:szCs w:val="24"/>
          <w:lang w:val="en-US" w:eastAsia="ja-JP"/>
        </w:rPr>
        <w:t xml:space="preserve"> TSGs</w:t>
      </w:r>
    </w:p>
    <w:p w14:paraId="46FCD187" w14:textId="7A5DAD1B"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662465">
        <w:rPr>
          <w:rFonts w:ascii="Arial" w:hAnsi="Arial" w:cs="Arial"/>
          <w:szCs w:val="24"/>
          <w:lang w:val="en-US" w:eastAsia="ja-JP"/>
        </w:rPr>
        <w:t>Endorsement</w:t>
      </w:r>
    </w:p>
    <w:p w14:paraId="626138E2" w14:textId="77777777" w:rsidR="00C1127D" w:rsidRPr="00C1127D" w:rsidRDefault="008F3A5B" w:rsidP="001D0D4D">
      <w:pPr>
        <w:pStyle w:val="Heading1"/>
        <w:tabs>
          <w:tab w:val="clear" w:pos="432"/>
          <w:tab w:val="num" w:pos="720"/>
        </w:tabs>
        <w:spacing w:before="360"/>
        <w:rPr>
          <w:sz w:val="20"/>
        </w:rPr>
      </w:pPr>
      <w:r w:rsidRPr="00C60CB4">
        <w:rPr>
          <w:sz w:val="24"/>
          <w:szCs w:val="24"/>
        </w:rPr>
        <w:t>Introduction</w:t>
      </w:r>
    </w:p>
    <w:p w14:paraId="133B0BF9" w14:textId="731546F9" w:rsidR="00B471FE" w:rsidRDefault="00FE1360" w:rsidP="00C1127D">
      <w:pPr>
        <w:rPr>
          <w:sz w:val="20"/>
        </w:rPr>
      </w:pPr>
      <w:r>
        <w:rPr>
          <w:sz w:val="20"/>
          <w:lang w:val="en-US"/>
        </w:rPr>
        <w:t>In SA4/MBS, a</w:t>
      </w:r>
      <w:r w:rsidR="00735A97">
        <w:rPr>
          <w:sz w:val="20"/>
        </w:rPr>
        <w:t xml:space="preserve"> number of </w:t>
      </w:r>
      <w:r w:rsidR="00B70333">
        <w:rPr>
          <w:sz w:val="20"/>
        </w:rPr>
        <w:t>documents have been recently discussed</w:t>
      </w:r>
      <w:r w:rsidR="00E518C2">
        <w:rPr>
          <w:sz w:val="20"/>
        </w:rPr>
        <w:t>, a</w:t>
      </w:r>
      <w:r w:rsidR="007806AD">
        <w:rPr>
          <w:sz w:val="20"/>
        </w:rPr>
        <w:t xml:space="preserve">long with </w:t>
      </w:r>
      <w:r>
        <w:rPr>
          <w:sz w:val="20"/>
        </w:rPr>
        <w:t>new one</w:t>
      </w:r>
      <w:r w:rsidR="00BD5AAD">
        <w:rPr>
          <w:sz w:val="20"/>
        </w:rPr>
        <w:t>s</w:t>
      </w:r>
      <w:r w:rsidR="00E518C2">
        <w:rPr>
          <w:sz w:val="20"/>
        </w:rPr>
        <w:t xml:space="preserve"> to be </w:t>
      </w:r>
      <w:r>
        <w:rPr>
          <w:sz w:val="20"/>
        </w:rPr>
        <w:t>discussed at SA4#123</w:t>
      </w:r>
      <w:r w:rsidR="007806AD">
        <w:rPr>
          <w:sz w:val="20"/>
        </w:rPr>
        <w:t>-e,</w:t>
      </w:r>
      <w:r w:rsidR="00B70333">
        <w:rPr>
          <w:sz w:val="20"/>
        </w:rPr>
        <w:t xml:space="preserve"> regarding </w:t>
      </w:r>
      <w:r w:rsidR="00186304">
        <w:rPr>
          <w:sz w:val="20"/>
        </w:rPr>
        <w:t xml:space="preserve">potential extensions of the EVEX framework in support of additional SA4 </w:t>
      </w:r>
      <w:r w:rsidR="006D43B3">
        <w:rPr>
          <w:sz w:val="20"/>
        </w:rPr>
        <w:t xml:space="preserve">functional requirements, as well as </w:t>
      </w:r>
      <w:r w:rsidR="00FE5A6F">
        <w:rPr>
          <w:sz w:val="20"/>
        </w:rPr>
        <w:t>originating from</w:t>
      </w:r>
      <w:r w:rsidR="007806AD">
        <w:rPr>
          <w:sz w:val="20"/>
        </w:rPr>
        <w:t xml:space="preserve"> other 3GPP</w:t>
      </w:r>
      <w:r w:rsidR="00884B40">
        <w:rPr>
          <w:sz w:val="20"/>
        </w:rPr>
        <w:t xml:space="preserve"> TSGs. These documents include the following</w:t>
      </w:r>
      <w:r w:rsidR="0040395D">
        <w:rPr>
          <w:sz w:val="20"/>
        </w:rPr>
        <w:t>:</w:t>
      </w:r>
    </w:p>
    <w:p w14:paraId="77EACAD8" w14:textId="5B5CB0CB" w:rsidR="0040395D" w:rsidRPr="00893CD1" w:rsidRDefault="00114574" w:rsidP="0040395D">
      <w:pPr>
        <w:pStyle w:val="List"/>
        <w:numPr>
          <w:ilvl w:val="0"/>
          <w:numId w:val="39"/>
        </w:numPr>
        <w:rPr>
          <w:sz w:val="20"/>
        </w:rPr>
      </w:pPr>
      <w:r w:rsidRPr="002A0534">
        <w:rPr>
          <w:sz w:val="20"/>
        </w:rPr>
        <w:t>S4</w:t>
      </w:r>
      <w:r w:rsidR="00F806E9" w:rsidRPr="002A0534">
        <w:rPr>
          <w:sz w:val="20"/>
        </w:rPr>
        <w:t>-230</w:t>
      </w:r>
      <w:r w:rsidR="00252B35" w:rsidRPr="002A0534">
        <w:rPr>
          <w:sz w:val="20"/>
        </w:rPr>
        <w:t>230</w:t>
      </w:r>
      <w:r w:rsidR="00785BB8">
        <w:rPr>
          <w:sz w:val="20"/>
        </w:rPr>
        <w:t xml:space="preserve"> [1]</w:t>
      </w:r>
      <w:r w:rsidR="00252B35" w:rsidRPr="002A0534">
        <w:rPr>
          <w:sz w:val="20"/>
        </w:rPr>
        <w:t xml:space="preserve"> -&gt; </w:t>
      </w:r>
      <w:r w:rsidR="000C6CE9" w:rsidRPr="002A0534">
        <w:rPr>
          <w:sz w:val="20"/>
        </w:rPr>
        <w:t>S4aI23008</w:t>
      </w:r>
      <w:r w:rsidR="008D524C">
        <w:rPr>
          <w:sz w:val="20"/>
        </w:rPr>
        <w:t>5</w:t>
      </w:r>
      <w:r w:rsidR="00785BB8">
        <w:rPr>
          <w:sz w:val="20"/>
        </w:rPr>
        <w:t xml:space="preserve"> [2]</w:t>
      </w:r>
      <w:r w:rsidR="008D524C">
        <w:rPr>
          <w:sz w:val="20"/>
        </w:rPr>
        <w:t>,</w:t>
      </w:r>
      <w:r w:rsidR="000C6CE9" w:rsidRPr="002A0534">
        <w:rPr>
          <w:sz w:val="20"/>
        </w:rPr>
        <w:t xml:space="preserve"> </w:t>
      </w:r>
      <w:r w:rsidR="002A0534" w:rsidRPr="002A0534">
        <w:rPr>
          <w:sz w:val="20"/>
        </w:rPr>
        <w:t>“</w:t>
      </w:r>
      <w:r w:rsidR="002A0534" w:rsidRPr="002A0534">
        <w:rPr>
          <w:sz w:val="20"/>
          <w:lang w:val="en-US" w:eastAsia="ja-JP"/>
        </w:rPr>
        <w:t>EVEX Support for non-Human Consumption oriented Application Services”</w:t>
      </w:r>
      <w:r w:rsidR="008D524C">
        <w:rPr>
          <w:sz w:val="20"/>
          <w:lang w:val="en-US" w:eastAsia="ja-JP"/>
        </w:rPr>
        <w:t xml:space="preserve"> </w:t>
      </w:r>
      <w:r w:rsidR="008D524C" w:rsidRPr="002A0534">
        <w:rPr>
          <w:sz w:val="20"/>
        </w:rPr>
        <w:t>(DP</w:t>
      </w:r>
      <w:r w:rsidR="008D524C">
        <w:rPr>
          <w:sz w:val="20"/>
        </w:rPr>
        <w:t xml:space="preserve"> from Qualcomm</w:t>
      </w:r>
      <w:r w:rsidR="00D1023A">
        <w:rPr>
          <w:sz w:val="20"/>
        </w:rPr>
        <w:t xml:space="preserve"> to SA4#122 and post</w:t>
      </w:r>
      <w:r w:rsidR="00503C95">
        <w:rPr>
          <w:sz w:val="20"/>
        </w:rPr>
        <w:t>-122</w:t>
      </w:r>
      <w:r w:rsidR="00915434">
        <w:rPr>
          <w:sz w:val="20"/>
        </w:rPr>
        <w:t xml:space="preserve"> </w:t>
      </w:r>
      <w:r w:rsidR="007E4C0F">
        <w:rPr>
          <w:sz w:val="20"/>
        </w:rPr>
        <w:t xml:space="preserve">SA4 </w:t>
      </w:r>
      <w:r w:rsidR="00915434">
        <w:rPr>
          <w:sz w:val="20"/>
        </w:rPr>
        <w:t>MBS AH</w:t>
      </w:r>
      <w:r w:rsidR="008D524C">
        <w:rPr>
          <w:sz w:val="20"/>
        </w:rPr>
        <w:t>)</w:t>
      </w:r>
      <w:r w:rsidR="008D524C" w:rsidRPr="002A0534">
        <w:rPr>
          <w:sz w:val="20"/>
        </w:rPr>
        <w:t xml:space="preserve">, </w:t>
      </w:r>
    </w:p>
    <w:p w14:paraId="328FD58F" w14:textId="02B3779C" w:rsidR="007E4C0F" w:rsidRDefault="005C228F" w:rsidP="0040395D">
      <w:pPr>
        <w:pStyle w:val="List"/>
        <w:numPr>
          <w:ilvl w:val="0"/>
          <w:numId w:val="39"/>
        </w:numPr>
        <w:rPr>
          <w:sz w:val="20"/>
        </w:rPr>
      </w:pPr>
      <w:r>
        <w:rPr>
          <w:sz w:val="20"/>
        </w:rPr>
        <w:t>S6-231059</w:t>
      </w:r>
      <w:r w:rsidR="00785BB8">
        <w:rPr>
          <w:sz w:val="20"/>
        </w:rPr>
        <w:t xml:space="preserve"> [3]</w:t>
      </w:r>
      <w:r>
        <w:rPr>
          <w:sz w:val="20"/>
        </w:rPr>
        <w:t>, “</w:t>
      </w:r>
      <w:r w:rsidR="0005099D">
        <w:rPr>
          <w:sz w:val="20"/>
        </w:rPr>
        <w:t>LS on the reuse of EVEX as specified in TS 26.513” (</w:t>
      </w:r>
      <w:r w:rsidR="00E05A4D">
        <w:rPr>
          <w:sz w:val="20"/>
        </w:rPr>
        <w:t>SA6 LS to SA4 from SA6#53),</w:t>
      </w:r>
    </w:p>
    <w:p w14:paraId="6C7AEADC" w14:textId="448CC8B5" w:rsidR="00C30007" w:rsidRPr="007E4C0F" w:rsidRDefault="00C30007" w:rsidP="00C30007">
      <w:pPr>
        <w:pStyle w:val="List"/>
        <w:numPr>
          <w:ilvl w:val="0"/>
          <w:numId w:val="39"/>
        </w:numPr>
        <w:rPr>
          <w:sz w:val="20"/>
        </w:rPr>
      </w:pPr>
      <w:r>
        <w:rPr>
          <w:sz w:val="20"/>
          <w:lang w:val="en-US" w:eastAsia="ja-JP"/>
        </w:rPr>
        <w:t>SP-230332</w:t>
      </w:r>
      <w:r w:rsidR="00785BB8">
        <w:rPr>
          <w:sz w:val="20"/>
          <w:lang w:val="en-US" w:eastAsia="ja-JP"/>
        </w:rPr>
        <w:t xml:space="preserve"> [4]</w:t>
      </w:r>
      <w:r>
        <w:rPr>
          <w:sz w:val="20"/>
          <w:lang w:val="en-US" w:eastAsia="ja-JP"/>
        </w:rPr>
        <w:t xml:space="preserve">, “On UE data collection” (DP from Qualcomm </w:t>
      </w:r>
      <w:r w:rsidR="00763B21">
        <w:rPr>
          <w:sz w:val="20"/>
          <w:lang w:val="en-US" w:eastAsia="ja-JP"/>
        </w:rPr>
        <w:t>at</w:t>
      </w:r>
      <w:r>
        <w:rPr>
          <w:sz w:val="20"/>
          <w:lang w:val="en-US" w:eastAsia="ja-JP"/>
        </w:rPr>
        <w:t xml:space="preserve"> SA#99),</w:t>
      </w:r>
    </w:p>
    <w:p w14:paraId="7AC871FF" w14:textId="63A88016" w:rsidR="00C30007" w:rsidRDefault="00C30007" w:rsidP="0040395D">
      <w:pPr>
        <w:pStyle w:val="List"/>
        <w:numPr>
          <w:ilvl w:val="0"/>
          <w:numId w:val="39"/>
        </w:numPr>
        <w:rPr>
          <w:sz w:val="20"/>
        </w:rPr>
      </w:pPr>
      <w:r>
        <w:rPr>
          <w:sz w:val="20"/>
        </w:rPr>
        <w:t>SP-</w:t>
      </w:r>
      <w:r w:rsidR="008C636D">
        <w:rPr>
          <w:sz w:val="20"/>
        </w:rPr>
        <w:t>230994</w:t>
      </w:r>
      <w:r w:rsidR="00785BB8">
        <w:rPr>
          <w:sz w:val="20"/>
        </w:rPr>
        <w:t xml:space="preserve"> [5]</w:t>
      </w:r>
      <w:r w:rsidR="008C636D">
        <w:rPr>
          <w:sz w:val="20"/>
        </w:rPr>
        <w:t>, “</w:t>
      </w:r>
      <w:r w:rsidR="00D66493">
        <w:rPr>
          <w:sz w:val="20"/>
        </w:rPr>
        <w:t xml:space="preserve">Alignment of activities on UE data collection reporting </w:t>
      </w:r>
      <w:r w:rsidR="005B309D">
        <w:rPr>
          <w:sz w:val="20"/>
        </w:rPr>
        <w:t xml:space="preserve">and event exposure” (SA Plenary LS to </w:t>
      </w:r>
      <w:r w:rsidR="00DB08CC">
        <w:rPr>
          <w:sz w:val="20"/>
        </w:rPr>
        <w:t xml:space="preserve">SA4 </w:t>
      </w:r>
      <w:r w:rsidR="0048242F">
        <w:rPr>
          <w:sz w:val="20"/>
        </w:rPr>
        <w:t>from SA#99)</w:t>
      </w:r>
      <w:r w:rsidR="006B7C16">
        <w:rPr>
          <w:sz w:val="20"/>
        </w:rPr>
        <w:t>,</w:t>
      </w:r>
    </w:p>
    <w:p w14:paraId="4862B1F6" w14:textId="5246B724" w:rsidR="0048242F" w:rsidRDefault="008D07EC" w:rsidP="0040395D">
      <w:pPr>
        <w:pStyle w:val="List"/>
        <w:numPr>
          <w:ilvl w:val="0"/>
          <w:numId w:val="39"/>
        </w:numPr>
        <w:rPr>
          <w:sz w:val="20"/>
        </w:rPr>
      </w:pPr>
      <w:r>
        <w:rPr>
          <w:sz w:val="20"/>
        </w:rPr>
        <w:t>S4-230</w:t>
      </w:r>
      <w:r w:rsidR="00F96117">
        <w:rPr>
          <w:sz w:val="20"/>
        </w:rPr>
        <w:t>482</w:t>
      </w:r>
      <w:r w:rsidR="00785BB8">
        <w:rPr>
          <w:sz w:val="20"/>
        </w:rPr>
        <w:t xml:space="preserve"> [6]</w:t>
      </w:r>
      <w:r w:rsidR="00F96117">
        <w:rPr>
          <w:sz w:val="20"/>
        </w:rPr>
        <w:t>, “Reply LS on alignment of activities on UE data collection, reporting and event exposure” (</w:t>
      </w:r>
      <w:r w:rsidR="00D539E5">
        <w:rPr>
          <w:sz w:val="20"/>
        </w:rPr>
        <w:t xml:space="preserve">Proposed </w:t>
      </w:r>
      <w:proofErr w:type="gramStart"/>
      <w:r w:rsidR="00D539E5">
        <w:rPr>
          <w:sz w:val="20"/>
        </w:rPr>
        <w:t>reply</w:t>
      </w:r>
      <w:proofErr w:type="gramEnd"/>
      <w:r w:rsidR="00D539E5">
        <w:rPr>
          <w:sz w:val="20"/>
        </w:rPr>
        <w:t xml:space="preserve"> LS </w:t>
      </w:r>
      <w:r w:rsidR="001218A3">
        <w:rPr>
          <w:sz w:val="20"/>
        </w:rPr>
        <w:t xml:space="preserve">to SA </w:t>
      </w:r>
      <w:r w:rsidR="00D539E5">
        <w:rPr>
          <w:sz w:val="20"/>
        </w:rPr>
        <w:t>from BBC</w:t>
      </w:r>
      <w:r w:rsidR="001218A3">
        <w:rPr>
          <w:sz w:val="20"/>
        </w:rPr>
        <w:t xml:space="preserve"> </w:t>
      </w:r>
      <w:r w:rsidR="00763B21">
        <w:rPr>
          <w:sz w:val="20"/>
        </w:rPr>
        <w:t>at</w:t>
      </w:r>
      <w:r w:rsidR="00EC4EE6">
        <w:rPr>
          <w:sz w:val="20"/>
        </w:rPr>
        <w:t xml:space="preserve"> </w:t>
      </w:r>
      <w:r w:rsidR="006B7C16">
        <w:rPr>
          <w:sz w:val="20"/>
        </w:rPr>
        <w:t>SA4#123-e), and</w:t>
      </w:r>
    </w:p>
    <w:p w14:paraId="7633FC41" w14:textId="5E9FCDC7" w:rsidR="006B7C16" w:rsidRPr="00D66A90" w:rsidRDefault="006B7C16" w:rsidP="0040395D">
      <w:pPr>
        <w:pStyle w:val="List"/>
        <w:numPr>
          <w:ilvl w:val="0"/>
          <w:numId w:val="39"/>
        </w:numPr>
        <w:rPr>
          <w:sz w:val="20"/>
        </w:rPr>
      </w:pPr>
      <w:r>
        <w:rPr>
          <w:sz w:val="20"/>
        </w:rPr>
        <w:t>S4-230</w:t>
      </w:r>
      <w:r w:rsidR="00D66A90">
        <w:rPr>
          <w:sz w:val="20"/>
        </w:rPr>
        <w:t>483</w:t>
      </w:r>
      <w:r w:rsidR="00785BB8">
        <w:rPr>
          <w:sz w:val="20"/>
        </w:rPr>
        <w:t xml:space="preserve"> [7]</w:t>
      </w:r>
      <w:r w:rsidR="00D66A90">
        <w:rPr>
          <w:sz w:val="20"/>
        </w:rPr>
        <w:t>, “</w:t>
      </w:r>
      <w:r w:rsidR="00D66A90" w:rsidRPr="00D66A90">
        <w:rPr>
          <w:sz w:val="20"/>
        </w:rPr>
        <w:t>Reply LS on the reuse of EVEX as specified in TS 26.531”</w:t>
      </w:r>
      <w:r w:rsidR="00D66A90">
        <w:rPr>
          <w:sz w:val="20"/>
        </w:rPr>
        <w:t xml:space="preserve"> (Proposed </w:t>
      </w:r>
      <w:proofErr w:type="gramStart"/>
      <w:r w:rsidR="00D66A90">
        <w:rPr>
          <w:sz w:val="20"/>
        </w:rPr>
        <w:t>reply</w:t>
      </w:r>
      <w:proofErr w:type="gramEnd"/>
      <w:r w:rsidR="00D66A90">
        <w:rPr>
          <w:sz w:val="20"/>
        </w:rPr>
        <w:t xml:space="preserve"> LS </w:t>
      </w:r>
      <w:r w:rsidR="002372C2">
        <w:rPr>
          <w:sz w:val="20"/>
        </w:rPr>
        <w:t xml:space="preserve">to </w:t>
      </w:r>
      <w:r w:rsidR="001218A3">
        <w:rPr>
          <w:sz w:val="20"/>
        </w:rPr>
        <w:t>SA</w:t>
      </w:r>
      <w:r w:rsidR="00763B21">
        <w:rPr>
          <w:sz w:val="20"/>
        </w:rPr>
        <w:t>6 from BBC at</w:t>
      </w:r>
      <w:r w:rsidR="00D66A90">
        <w:rPr>
          <w:sz w:val="20"/>
        </w:rPr>
        <w:t xml:space="preserve"> SA4#123-e)</w:t>
      </w:r>
      <w:r w:rsidR="00763B21">
        <w:rPr>
          <w:sz w:val="20"/>
        </w:rPr>
        <w:t>.</w:t>
      </w:r>
    </w:p>
    <w:p w14:paraId="11786179" w14:textId="2BBB30CF" w:rsidR="00651EB7" w:rsidRDefault="00651EB7" w:rsidP="00651EB7">
      <w:pPr>
        <w:pStyle w:val="Heading1"/>
        <w:rPr>
          <w:sz w:val="24"/>
          <w:szCs w:val="24"/>
        </w:rPr>
      </w:pPr>
      <w:r>
        <w:rPr>
          <w:sz w:val="24"/>
          <w:szCs w:val="24"/>
        </w:rPr>
        <w:t>Discussion</w:t>
      </w:r>
    </w:p>
    <w:p w14:paraId="474C3F87" w14:textId="1DDF96B7" w:rsidR="003059D6" w:rsidRPr="00562B1B" w:rsidRDefault="002041E3" w:rsidP="00562B1B">
      <w:pPr>
        <w:pStyle w:val="Heading2"/>
        <w:numPr>
          <w:ilvl w:val="1"/>
          <w:numId w:val="34"/>
        </w:numPr>
        <w:rPr>
          <w:sz w:val="22"/>
          <w:szCs w:val="22"/>
        </w:rPr>
      </w:pPr>
      <w:r>
        <w:rPr>
          <w:sz w:val="22"/>
          <w:szCs w:val="22"/>
        </w:rPr>
        <w:t>Logical o</w:t>
      </w:r>
      <w:r w:rsidR="00107EDE">
        <w:rPr>
          <w:sz w:val="22"/>
          <w:szCs w:val="22"/>
        </w:rPr>
        <w:t xml:space="preserve">wner of generic </w:t>
      </w:r>
      <w:r w:rsidR="00FB0508">
        <w:rPr>
          <w:sz w:val="22"/>
          <w:szCs w:val="22"/>
        </w:rPr>
        <w:t>data collection</w:t>
      </w:r>
      <w:r w:rsidR="00D306EE">
        <w:rPr>
          <w:sz w:val="22"/>
          <w:szCs w:val="22"/>
        </w:rPr>
        <w:t>, reporting and event exposure</w:t>
      </w:r>
      <w:r w:rsidR="00107EDE">
        <w:rPr>
          <w:sz w:val="22"/>
          <w:szCs w:val="22"/>
        </w:rPr>
        <w:t xml:space="preserve"> framework</w:t>
      </w:r>
    </w:p>
    <w:p w14:paraId="427ECBEE" w14:textId="36899A9A" w:rsidR="00C34920" w:rsidRDefault="00F57ECB" w:rsidP="00264200">
      <w:pPr>
        <w:rPr>
          <w:sz w:val="20"/>
        </w:rPr>
      </w:pPr>
      <w:r>
        <w:rPr>
          <w:sz w:val="20"/>
        </w:rPr>
        <w:t xml:space="preserve">As </w:t>
      </w:r>
      <w:r w:rsidR="0038039B">
        <w:rPr>
          <w:sz w:val="20"/>
        </w:rPr>
        <w:t xml:space="preserve">pointed out </w:t>
      </w:r>
      <w:r w:rsidR="008022E5">
        <w:rPr>
          <w:sz w:val="20"/>
        </w:rPr>
        <w:t>by</w:t>
      </w:r>
      <w:r w:rsidR="00785BB8">
        <w:rPr>
          <w:sz w:val="20"/>
        </w:rPr>
        <w:t xml:space="preserve"> </w:t>
      </w:r>
      <w:r w:rsidR="00F25DD1">
        <w:rPr>
          <w:sz w:val="20"/>
        </w:rPr>
        <w:t xml:space="preserve">the </w:t>
      </w:r>
      <w:r w:rsidR="008022E5">
        <w:rPr>
          <w:sz w:val="20"/>
        </w:rPr>
        <w:t xml:space="preserve">Qualcomm DP in </w:t>
      </w:r>
      <w:r w:rsidR="0083572C">
        <w:rPr>
          <w:sz w:val="20"/>
        </w:rPr>
        <w:t>[4]</w:t>
      </w:r>
      <w:r w:rsidR="0038039B">
        <w:rPr>
          <w:sz w:val="20"/>
        </w:rPr>
        <w:t xml:space="preserve">, the topic </w:t>
      </w:r>
      <w:r w:rsidR="0038039B" w:rsidRPr="009E5CC6">
        <w:rPr>
          <w:sz w:val="20"/>
        </w:rPr>
        <w:t xml:space="preserve">of </w:t>
      </w:r>
      <w:r w:rsidR="009E5CC6" w:rsidRPr="009E5CC6">
        <w:rPr>
          <w:sz w:val="20"/>
        </w:rPr>
        <w:t xml:space="preserve">data collection and sharing of information between </w:t>
      </w:r>
      <w:r w:rsidR="00D777F0">
        <w:rPr>
          <w:sz w:val="20"/>
        </w:rPr>
        <w:t xml:space="preserve">the </w:t>
      </w:r>
      <w:r w:rsidR="009E5CC6" w:rsidRPr="009E5CC6">
        <w:rPr>
          <w:sz w:val="20"/>
        </w:rPr>
        <w:t xml:space="preserve">UE and 5GC </w:t>
      </w:r>
      <w:r w:rsidR="00367F5B">
        <w:rPr>
          <w:sz w:val="20"/>
        </w:rPr>
        <w:t>is</w:t>
      </w:r>
      <w:r w:rsidR="009E5CC6" w:rsidRPr="009E5CC6">
        <w:rPr>
          <w:sz w:val="20"/>
        </w:rPr>
        <w:t xml:space="preserve"> expansive </w:t>
      </w:r>
      <w:r w:rsidR="00367F5B">
        <w:rPr>
          <w:sz w:val="20"/>
        </w:rPr>
        <w:t>in nature</w:t>
      </w:r>
      <w:r w:rsidR="00096CC1">
        <w:rPr>
          <w:sz w:val="20"/>
        </w:rPr>
        <w:t>,</w:t>
      </w:r>
      <w:r w:rsidR="00E3256D">
        <w:rPr>
          <w:sz w:val="20"/>
        </w:rPr>
        <w:t xml:space="preserve"> </w:t>
      </w:r>
      <w:r w:rsidR="00096CC1">
        <w:rPr>
          <w:sz w:val="20"/>
        </w:rPr>
        <w:t xml:space="preserve">with </w:t>
      </w:r>
      <w:r w:rsidR="00E3256D">
        <w:rPr>
          <w:sz w:val="20"/>
        </w:rPr>
        <w:t xml:space="preserve">related </w:t>
      </w:r>
      <w:r w:rsidR="00E26B9C">
        <w:rPr>
          <w:sz w:val="20"/>
        </w:rPr>
        <w:t>functional needs</w:t>
      </w:r>
      <w:r w:rsidR="006240B9">
        <w:rPr>
          <w:sz w:val="20"/>
        </w:rPr>
        <w:t xml:space="preserve"> </w:t>
      </w:r>
      <w:r w:rsidR="00E26B9C">
        <w:rPr>
          <w:sz w:val="20"/>
        </w:rPr>
        <w:t xml:space="preserve">and </w:t>
      </w:r>
      <w:r w:rsidR="00E3256D">
        <w:rPr>
          <w:sz w:val="20"/>
        </w:rPr>
        <w:t xml:space="preserve">work </w:t>
      </w:r>
      <w:r w:rsidR="00096CC1">
        <w:rPr>
          <w:sz w:val="20"/>
        </w:rPr>
        <w:t xml:space="preserve">interest in other </w:t>
      </w:r>
      <w:r w:rsidR="00411A9A">
        <w:rPr>
          <w:sz w:val="20"/>
        </w:rPr>
        <w:t xml:space="preserve">3GPP </w:t>
      </w:r>
      <w:r w:rsidR="00E3256D">
        <w:rPr>
          <w:sz w:val="20"/>
        </w:rPr>
        <w:t>TSGs</w:t>
      </w:r>
      <w:r w:rsidR="00411A9A">
        <w:rPr>
          <w:sz w:val="20"/>
        </w:rPr>
        <w:t xml:space="preserve"> – not only </w:t>
      </w:r>
      <w:r w:rsidR="009230EF">
        <w:rPr>
          <w:sz w:val="20"/>
        </w:rPr>
        <w:t>those of</w:t>
      </w:r>
      <w:r w:rsidR="00411A9A">
        <w:rPr>
          <w:sz w:val="20"/>
        </w:rPr>
        <w:t xml:space="preserve"> SA</w:t>
      </w:r>
      <w:r w:rsidR="00CB2580">
        <w:rPr>
          <w:sz w:val="20"/>
        </w:rPr>
        <w:t xml:space="preserve"> (e.g., in SA6 </w:t>
      </w:r>
      <w:r w:rsidR="00FC414C">
        <w:rPr>
          <w:sz w:val="20"/>
        </w:rPr>
        <w:t>as described in</w:t>
      </w:r>
      <w:r w:rsidR="00CB2580">
        <w:rPr>
          <w:sz w:val="20"/>
        </w:rPr>
        <w:t xml:space="preserve"> </w:t>
      </w:r>
      <w:r w:rsidR="00FC414C">
        <w:rPr>
          <w:sz w:val="20"/>
        </w:rPr>
        <w:t>[3]</w:t>
      </w:r>
      <w:r w:rsidR="00411A9A">
        <w:rPr>
          <w:sz w:val="20"/>
        </w:rPr>
        <w:t xml:space="preserve"> </w:t>
      </w:r>
      <w:r w:rsidR="006237A7">
        <w:rPr>
          <w:sz w:val="20"/>
        </w:rPr>
        <w:t xml:space="preserve">and </w:t>
      </w:r>
      <w:r w:rsidR="00A1196B">
        <w:rPr>
          <w:sz w:val="20"/>
        </w:rPr>
        <w:t xml:space="preserve">in SA2 </w:t>
      </w:r>
      <w:r w:rsidR="00014F7C">
        <w:rPr>
          <w:sz w:val="20"/>
        </w:rPr>
        <w:t>per</w:t>
      </w:r>
      <w:r w:rsidR="00A1196B">
        <w:rPr>
          <w:sz w:val="20"/>
        </w:rPr>
        <w:t xml:space="preserve"> </w:t>
      </w:r>
      <w:r w:rsidR="00C97E34">
        <w:rPr>
          <w:sz w:val="20"/>
        </w:rPr>
        <w:t xml:space="preserve">the </w:t>
      </w:r>
      <w:r w:rsidR="00A1196B">
        <w:rPr>
          <w:sz w:val="20"/>
        </w:rPr>
        <w:t>Rel-18 S</w:t>
      </w:r>
      <w:r w:rsidR="00165217">
        <w:rPr>
          <w:sz w:val="20"/>
        </w:rPr>
        <w:t xml:space="preserve">tudy </w:t>
      </w:r>
      <w:proofErr w:type="spellStart"/>
      <w:r w:rsidR="00165217" w:rsidRPr="00014F7C">
        <w:rPr>
          <w:i/>
          <w:iCs/>
          <w:sz w:val="20"/>
        </w:rPr>
        <w:t>FS_AIMLsys</w:t>
      </w:r>
      <w:proofErr w:type="spellEnd"/>
      <w:r w:rsidR="00165217">
        <w:rPr>
          <w:sz w:val="20"/>
        </w:rPr>
        <w:t xml:space="preserve"> [8]</w:t>
      </w:r>
      <w:r w:rsidR="000454BB">
        <w:rPr>
          <w:sz w:val="20"/>
        </w:rPr>
        <w:t>)</w:t>
      </w:r>
      <w:r w:rsidR="00165217">
        <w:rPr>
          <w:sz w:val="20"/>
        </w:rPr>
        <w:t xml:space="preserve">, </w:t>
      </w:r>
      <w:r w:rsidR="00411A9A">
        <w:rPr>
          <w:sz w:val="20"/>
        </w:rPr>
        <w:t xml:space="preserve">but also </w:t>
      </w:r>
      <w:r w:rsidR="00C97E34">
        <w:rPr>
          <w:sz w:val="20"/>
        </w:rPr>
        <w:t>from</w:t>
      </w:r>
      <w:r w:rsidR="00014F7C">
        <w:rPr>
          <w:sz w:val="20"/>
        </w:rPr>
        <w:t xml:space="preserve"> </w:t>
      </w:r>
      <w:r w:rsidR="001732C4">
        <w:rPr>
          <w:sz w:val="20"/>
        </w:rPr>
        <w:t>RAN</w:t>
      </w:r>
      <w:r w:rsidR="009230EF">
        <w:rPr>
          <w:sz w:val="20"/>
        </w:rPr>
        <w:t xml:space="preserve">, </w:t>
      </w:r>
      <w:r w:rsidR="004E3511">
        <w:rPr>
          <w:sz w:val="20"/>
        </w:rPr>
        <w:t>such as</w:t>
      </w:r>
      <w:r w:rsidR="002C27B7">
        <w:rPr>
          <w:sz w:val="20"/>
        </w:rPr>
        <w:t xml:space="preserve"> </w:t>
      </w:r>
      <w:r w:rsidR="00CC6D03">
        <w:rPr>
          <w:sz w:val="20"/>
        </w:rPr>
        <w:t>the Rel-18</w:t>
      </w:r>
      <w:r w:rsidR="009D2A4A">
        <w:rPr>
          <w:sz w:val="20"/>
        </w:rPr>
        <w:t xml:space="preserve"> RAN1</w:t>
      </w:r>
      <w:r w:rsidR="00CC6D03">
        <w:rPr>
          <w:sz w:val="20"/>
        </w:rPr>
        <w:t xml:space="preserve"> Study</w:t>
      </w:r>
      <w:r w:rsidR="00AB6EF2">
        <w:rPr>
          <w:sz w:val="20"/>
        </w:rPr>
        <w:t xml:space="preserve"> </w:t>
      </w:r>
      <w:proofErr w:type="spellStart"/>
      <w:r w:rsidR="009D2A4A" w:rsidRPr="003E285A">
        <w:rPr>
          <w:i/>
          <w:iCs/>
          <w:sz w:val="20"/>
        </w:rPr>
        <w:t>FS_NR_AIML_Air</w:t>
      </w:r>
      <w:proofErr w:type="spellEnd"/>
      <w:r w:rsidR="00CE6066">
        <w:rPr>
          <w:sz w:val="20"/>
        </w:rPr>
        <w:t xml:space="preserve"> [</w:t>
      </w:r>
      <w:r w:rsidR="003E285A">
        <w:rPr>
          <w:sz w:val="20"/>
        </w:rPr>
        <w:t>9</w:t>
      </w:r>
      <w:r w:rsidR="00CE6066">
        <w:rPr>
          <w:sz w:val="20"/>
        </w:rPr>
        <w:t>]) as</w:t>
      </w:r>
      <w:r w:rsidR="00024E15">
        <w:rPr>
          <w:sz w:val="20"/>
        </w:rPr>
        <w:t xml:space="preserve"> </w:t>
      </w:r>
      <w:r w:rsidR="00CE6066">
        <w:rPr>
          <w:sz w:val="20"/>
        </w:rPr>
        <w:t>cit</w:t>
      </w:r>
      <w:r w:rsidR="004E3511">
        <w:rPr>
          <w:sz w:val="20"/>
        </w:rPr>
        <w:t xml:space="preserve">ed </w:t>
      </w:r>
      <w:r w:rsidR="00106EC0">
        <w:rPr>
          <w:sz w:val="20"/>
        </w:rPr>
        <w:t>in [1] and</w:t>
      </w:r>
      <w:r w:rsidR="00D83393">
        <w:rPr>
          <w:sz w:val="20"/>
        </w:rPr>
        <w:t xml:space="preserve"> [2]</w:t>
      </w:r>
      <w:r w:rsidR="001E6C12">
        <w:rPr>
          <w:sz w:val="20"/>
        </w:rPr>
        <w:t>.</w:t>
      </w:r>
      <w:r w:rsidR="00AF6057">
        <w:rPr>
          <w:sz w:val="20"/>
        </w:rPr>
        <w:t xml:space="preserve"> </w:t>
      </w:r>
      <w:r w:rsidR="00E06CE9">
        <w:rPr>
          <w:sz w:val="20"/>
        </w:rPr>
        <w:t>From</w:t>
      </w:r>
      <w:r w:rsidR="00B84AD4">
        <w:rPr>
          <w:sz w:val="20"/>
        </w:rPr>
        <w:t xml:space="preserve"> Qualcomm’s </w:t>
      </w:r>
      <w:r w:rsidR="003E18DB">
        <w:rPr>
          <w:sz w:val="20"/>
        </w:rPr>
        <w:t>view</w:t>
      </w:r>
      <w:r w:rsidR="003D2682">
        <w:rPr>
          <w:sz w:val="20"/>
        </w:rPr>
        <w:t xml:space="preserve"> of</w:t>
      </w:r>
      <w:r w:rsidR="00FD26C1">
        <w:rPr>
          <w:sz w:val="20"/>
        </w:rPr>
        <w:t xml:space="preserve"> the SA perspective, </w:t>
      </w:r>
      <w:r w:rsidR="004B6A2E">
        <w:rPr>
          <w:sz w:val="20"/>
        </w:rPr>
        <w:t xml:space="preserve">[4] emphasizes the </w:t>
      </w:r>
      <w:r w:rsidR="00FE6FFC">
        <w:rPr>
          <w:sz w:val="20"/>
        </w:rPr>
        <w:t>importance of how to best create</w:t>
      </w:r>
      <w:r w:rsidR="00E36730">
        <w:rPr>
          <w:sz w:val="20"/>
        </w:rPr>
        <w:t xml:space="preserve"> </w:t>
      </w:r>
      <w:r w:rsidR="00E36730" w:rsidRPr="00E36730">
        <w:rPr>
          <w:sz w:val="20"/>
        </w:rPr>
        <w:t xml:space="preserve">a common framework for data collection and sharing information between UE and 5GC architecture </w:t>
      </w:r>
      <w:r w:rsidR="00BF52DE">
        <w:rPr>
          <w:sz w:val="20"/>
        </w:rPr>
        <w:t>in support of</w:t>
      </w:r>
      <w:r w:rsidR="00E36730" w:rsidRPr="00E36730">
        <w:rPr>
          <w:sz w:val="20"/>
        </w:rPr>
        <w:t xml:space="preserve"> </w:t>
      </w:r>
      <w:r w:rsidR="00EC02C3">
        <w:rPr>
          <w:sz w:val="20"/>
        </w:rPr>
        <w:t>diverse</w:t>
      </w:r>
      <w:r w:rsidR="00E36730" w:rsidRPr="00E36730">
        <w:rPr>
          <w:sz w:val="20"/>
        </w:rPr>
        <w:t xml:space="preserve"> </w:t>
      </w:r>
      <w:r w:rsidR="00BF52DE">
        <w:rPr>
          <w:sz w:val="20"/>
        </w:rPr>
        <w:t xml:space="preserve">purposes </w:t>
      </w:r>
      <w:r w:rsidR="00E36730" w:rsidRPr="00E36730">
        <w:rPr>
          <w:sz w:val="20"/>
        </w:rPr>
        <w:t>across SA WGs</w:t>
      </w:r>
      <w:r w:rsidR="00BF52DE">
        <w:rPr>
          <w:sz w:val="20"/>
        </w:rPr>
        <w:t xml:space="preserve">. </w:t>
      </w:r>
      <w:r w:rsidR="00E06AF7">
        <w:rPr>
          <w:sz w:val="20"/>
        </w:rPr>
        <w:t xml:space="preserve">[4] </w:t>
      </w:r>
      <w:r w:rsidR="00F91CDF">
        <w:rPr>
          <w:sz w:val="20"/>
        </w:rPr>
        <w:t>a</w:t>
      </w:r>
      <w:r w:rsidR="00E06AF7">
        <w:rPr>
          <w:sz w:val="20"/>
        </w:rPr>
        <w:t>lso</w:t>
      </w:r>
      <w:r w:rsidR="00F91CDF">
        <w:rPr>
          <w:sz w:val="20"/>
        </w:rPr>
        <w:t xml:space="preserve"> questions the </w:t>
      </w:r>
      <w:r w:rsidR="00E06AF7">
        <w:rPr>
          <w:sz w:val="20"/>
        </w:rPr>
        <w:t xml:space="preserve">suitability from the </w:t>
      </w:r>
      <w:r w:rsidR="00E96CE2">
        <w:rPr>
          <w:sz w:val="20"/>
        </w:rPr>
        <w:t>s</w:t>
      </w:r>
      <w:r w:rsidR="001D48A8">
        <w:rPr>
          <w:sz w:val="20"/>
        </w:rPr>
        <w:t>calability</w:t>
      </w:r>
      <w:r w:rsidR="00E06AF7">
        <w:rPr>
          <w:sz w:val="20"/>
        </w:rPr>
        <w:t xml:space="preserve"> perspective for SA4</w:t>
      </w:r>
      <w:r w:rsidR="00133A35">
        <w:rPr>
          <w:sz w:val="20"/>
        </w:rPr>
        <w:t xml:space="preserve">, </w:t>
      </w:r>
      <w:r w:rsidR="007F0B08">
        <w:rPr>
          <w:sz w:val="20"/>
        </w:rPr>
        <w:t>over time across 3GPP releases,</w:t>
      </w:r>
      <w:r w:rsidR="00E06AF7">
        <w:rPr>
          <w:sz w:val="20"/>
        </w:rPr>
        <w:t xml:space="preserve"> </w:t>
      </w:r>
      <w:r w:rsidR="00B10E90">
        <w:rPr>
          <w:sz w:val="20"/>
        </w:rPr>
        <w:t xml:space="preserve">to </w:t>
      </w:r>
      <w:r w:rsidR="00E65C98">
        <w:rPr>
          <w:sz w:val="20"/>
        </w:rPr>
        <w:t xml:space="preserve">maintain </w:t>
      </w:r>
      <w:r w:rsidR="001B1305">
        <w:rPr>
          <w:sz w:val="20"/>
        </w:rPr>
        <w:t>EVEX framework</w:t>
      </w:r>
      <w:r w:rsidR="00356BC5">
        <w:rPr>
          <w:sz w:val="20"/>
        </w:rPr>
        <w:t xml:space="preserve"> extensions</w:t>
      </w:r>
      <w:r w:rsidR="001B1305">
        <w:rPr>
          <w:sz w:val="20"/>
        </w:rPr>
        <w:t xml:space="preserve"> </w:t>
      </w:r>
      <w:r w:rsidR="00356BC5">
        <w:rPr>
          <w:sz w:val="20"/>
        </w:rPr>
        <w:t xml:space="preserve">in </w:t>
      </w:r>
      <w:r w:rsidR="003C2E89">
        <w:rPr>
          <w:sz w:val="20"/>
        </w:rPr>
        <w:t>support</w:t>
      </w:r>
      <w:r w:rsidR="001B1305">
        <w:rPr>
          <w:sz w:val="20"/>
        </w:rPr>
        <w:t xml:space="preserve"> </w:t>
      </w:r>
      <w:r w:rsidR="00356BC5">
        <w:rPr>
          <w:sz w:val="20"/>
        </w:rPr>
        <w:t xml:space="preserve">of </w:t>
      </w:r>
      <w:r w:rsidR="001B1305">
        <w:rPr>
          <w:sz w:val="20"/>
        </w:rPr>
        <w:t>the</w:t>
      </w:r>
      <w:r w:rsidR="003C2E89">
        <w:rPr>
          <w:sz w:val="20"/>
        </w:rPr>
        <w:t xml:space="preserve"> collection</w:t>
      </w:r>
      <w:r w:rsidR="00F03DC6">
        <w:rPr>
          <w:sz w:val="20"/>
        </w:rPr>
        <w:t xml:space="preserve">, </w:t>
      </w:r>
      <w:r w:rsidR="003C2E89">
        <w:rPr>
          <w:sz w:val="20"/>
        </w:rPr>
        <w:t xml:space="preserve">reporting </w:t>
      </w:r>
      <w:r w:rsidR="00F03DC6">
        <w:rPr>
          <w:sz w:val="20"/>
        </w:rPr>
        <w:t xml:space="preserve">and event exposure </w:t>
      </w:r>
      <w:r w:rsidR="003C2E89">
        <w:rPr>
          <w:sz w:val="20"/>
        </w:rPr>
        <w:t>f</w:t>
      </w:r>
      <w:r w:rsidR="000A1AAD">
        <w:rPr>
          <w:sz w:val="20"/>
        </w:rPr>
        <w:t>unctionality associated with</w:t>
      </w:r>
      <w:r w:rsidR="003C2E89">
        <w:rPr>
          <w:sz w:val="20"/>
        </w:rPr>
        <w:t xml:space="preserve"> </w:t>
      </w:r>
      <w:r w:rsidR="00A8484A">
        <w:rPr>
          <w:sz w:val="20"/>
        </w:rPr>
        <w:t xml:space="preserve">myriad types of </w:t>
      </w:r>
      <w:r w:rsidR="00B10E90">
        <w:rPr>
          <w:sz w:val="20"/>
        </w:rPr>
        <w:t>application-specific data</w:t>
      </w:r>
      <w:r w:rsidR="00E65C98">
        <w:rPr>
          <w:sz w:val="20"/>
        </w:rPr>
        <w:t>.</w:t>
      </w:r>
    </w:p>
    <w:p w14:paraId="6CC02A95" w14:textId="7F678EF6" w:rsidR="00E637DA" w:rsidRDefault="00C34920" w:rsidP="00264200">
      <w:pPr>
        <w:rPr>
          <w:sz w:val="20"/>
        </w:rPr>
      </w:pPr>
      <w:r>
        <w:rPr>
          <w:sz w:val="20"/>
        </w:rPr>
        <w:t xml:space="preserve">In this Discussion Paper, the authors </w:t>
      </w:r>
      <w:r w:rsidR="008D62CE">
        <w:rPr>
          <w:sz w:val="20"/>
        </w:rPr>
        <w:t xml:space="preserve">believe </w:t>
      </w:r>
      <w:r w:rsidR="00805459">
        <w:rPr>
          <w:sz w:val="20"/>
        </w:rPr>
        <w:t>that EVEX</w:t>
      </w:r>
      <w:r w:rsidR="00CE4FBD">
        <w:rPr>
          <w:sz w:val="20"/>
        </w:rPr>
        <w:t>,</w:t>
      </w:r>
      <w:r w:rsidR="00ED6563">
        <w:rPr>
          <w:sz w:val="20"/>
        </w:rPr>
        <w:t xml:space="preserve"> in representing </w:t>
      </w:r>
      <w:r w:rsidR="00805459">
        <w:rPr>
          <w:sz w:val="20"/>
        </w:rPr>
        <w:t>a generic service fram</w:t>
      </w:r>
      <w:r w:rsidR="00907D66">
        <w:rPr>
          <w:sz w:val="20"/>
        </w:rPr>
        <w:t>ework</w:t>
      </w:r>
      <w:r w:rsidR="00ED6563">
        <w:rPr>
          <w:sz w:val="20"/>
        </w:rPr>
        <w:t>,</w:t>
      </w:r>
      <w:r w:rsidR="00907D66">
        <w:rPr>
          <w:sz w:val="20"/>
        </w:rPr>
        <w:t xml:space="preserve"> </w:t>
      </w:r>
      <w:r w:rsidR="00CE4FBD">
        <w:rPr>
          <w:sz w:val="20"/>
        </w:rPr>
        <w:t xml:space="preserve">logically </w:t>
      </w:r>
      <w:r w:rsidR="00013238">
        <w:rPr>
          <w:sz w:val="20"/>
        </w:rPr>
        <w:t>belongs</w:t>
      </w:r>
      <w:r w:rsidR="00544E71">
        <w:rPr>
          <w:sz w:val="20"/>
        </w:rPr>
        <w:t xml:space="preserve"> </w:t>
      </w:r>
      <w:r w:rsidR="00042657">
        <w:rPr>
          <w:sz w:val="20"/>
        </w:rPr>
        <w:t xml:space="preserve">outside the </w:t>
      </w:r>
      <w:r w:rsidR="00ED6563">
        <w:rPr>
          <w:sz w:val="20"/>
        </w:rPr>
        <w:t xml:space="preserve">SA4’s charter according to </w:t>
      </w:r>
      <w:r w:rsidR="00907D66">
        <w:rPr>
          <w:sz w:val="20"/>
        </w:rPr>
        <w:t>SA4’s Terms of Reference</w:t>
      </w:r>
      <w:r w:rsidR="0083621D">
        <w:rPr>
          <w:sz w:val="20"/>
        </w:rPr>
        <w:t xml:space="preserve"> in SP-200929 </w:t>
      </w:r>
      <w:r w:rsidR="00FE03D3">
        <w:rPr>
          <w:sz w:val="20"/>
        </w:rPr>
        <w:t>[10</w:t>
      </w:r>
      <w:r w:rsidR="00ED6563">
        <w:rPr>
          <w:sz w:val="20"/>
        </w:rPr>
        <w:t xml:space="preserve">], the latter </w:t>
      </w:r>
      <w:r w:rsidR="00790859">
        <w:rPr>
          <w:sz w:val="20"/>
        </w:rPr>
        <w:t>being</w:t>
      </w:r>
      <w:r w:rsidR="00ED6563">
        <w:rPr>
          <w:sz w:val="20"/>
        </w:rPr>
        <w:t xml:space="preserve"> clear</w:t>
      </w:r>
      <w:r w:rsidR="00790859">
        <w:rPr>
          <w:sz w:val="20"/>
        </w:rPr>
        <w:t xml:space="preserve"> in</w:t>
      </w:r>
      <w:r w:rsidR="00ED6563">
        <w:rPr>
          <w:sz w:val="20"/>
        </w:rPr>
        <w:t xml:space="preserve"> </w:t>
      </w:r>
      <w:r w:rsidR="006D2513">
        <w:rPr>
          <w:sz w:val="20"/>
        </w:rPr>
        <w:t>emphasizing the media-specific (speech, audio, video</w:t>
      </w:r>
      <w:r w:rsidR="004E4A66">
        <w:rPr>
          <w:sz w:val="20"/>
        </w:rPr>
        <w:t>, graphics</w:t>
      </w:r>
      <w:r w:rsidR="00FA2843">
        <w:rPr>
          <w:sz w:val="20"/>
        </w:rPr>
        <w:t>, XR</w:t>
      </w:r>
      <w:r w:rsidR="004E4A66">
        <w:rPr>
          <w:sz w:val="20"/>
        </w:rPr>
        <w:t xml:space="preserve"> and other media types) </w:t>
      </w:r>
      <w:r w:rsidR="00FA2843">
        <w:rPr>
          <w:sz w:val="20"/>
        </w:rPr>
        <w:t xml:space="preserve">technical </w:t>
      </w:r>
      <w:r w:rsidR="004E4A66">
        <w:rPr>
          <w:sz w:val="20"/>
        </w:rPr>
        <w:t>specification</w:t>
      </w:r>
      <w:r w:rsidR="00040722">
        <w:rPr>
          <w:sz w:val="20"/>
        </w:rPr>
        <w:t xml:space="preserve"> </w:t>
      </w:r>
      <w:r w:rsidR="00CA336A">
        <w:rPr>
          <w:sz w:val="20"/>
        </w:rPr>
        <w:t xml:space="preserve">scope </w:t>
      </w:r>
      <w:r w:rsidR="00DA5015">
        <w:rPr>
          <w:sz w:val="20"/>
        </w:rPr>
        <w:t>of SA4</w:t>
      </w:r>
      <w:r w:rsidR="00544E71">
        <w:rPr>
          <w:sz w:val="20"/>
        </w:rPr>
        <w:t xml:space="preserve">. </w:t>
      </w:r>
      <w:r w:rsidR="000223E6">
        <w:rPr>
          <w:sz w:val="20"/>
        </w:rPr>
        <w:t xml:space="preserve">In fact, SA4 accepted the </w:t>
      </w:r>
      <w:r w:rsidR="001F44AD">
        <w:rPr>
          <w:sz w:val="20"/>
        </w:rPr>
        <w:t>task</w:t>
      </w:r>
      <w:r w:rsidR="00F26F0E">
        <w:rPr>
          <w:sz w:val="20"/>
        </w:rPr>
        <w:t xml:space="preserve"> </w:t>
      </w:r>
      <w:r w:rsidR="00B31E50">
        <w:rPr>
          <w:sz w:val="20"/>
        </w:rPr>
        <w:t>of</w:t>
      </w:r>
      <w:r w:rsidR="00F26F0E">
        <w:rPr>
          <w:sz w:val="20"/>
        </w:rPr>
        <w:t xml:space="preserve"> </w:t>
      </w:r>
      <w:r w:rsidR="000223E6">
        <w:rPr>
          <w:sz w:val="20"/>
        </w:rPr>
        <w:t>develop</w:t>
      </w:r>
      <w:r w:rsidR="00B31E50">
        <w:rPr>
          <w:sz w:val="20"/>
        </w:rPr>
        <w:t>ing</w:t>
      </w:r>
      <w:r w:rsidR="00F26F0E">
        <w:rPr>
          <w:sz w:val="20"/>
        </w:rPr>
        <w:t xml:space="preserve"> the </w:t>
      </w:r>
      <w:r w:rsidR="000223E6">
        <w:rPr>
          <w:sz w:val="20"/>
        </w:rPr>
        <w:t xml:space="preserve">EVEX </w:t>
      </w:r>
      <w:r w:rsidR="0071382E">
        <w:rPr>
          <w:sz w:val="20"/>
        </w:rPr>
        <w:t>architecture</w:t>
      </w:r>
      <w:r w:rsidR="00F26F0E">
        <w:rPr>
          <w:sz w:val="20"/>
        </w:rPr>
        <w:t xml:space="preserve"> </w:t>
      </w:r>
      <w:r w:rsidR="000223E6">
        <w:rPr>
          <w:sz w:val="20"/>
        </w:rPr>
        <w:t>upon request from SA2</w:t>
      </w:r>
      <w:r w:rsidR="0071382E">
        <w:rPr>
          <w:sz w:val="20"/>
        </w:rPr>
        <w:t>,</w:t>
      </w:r>
      <w:r w:rsidR="00F26F0E">
        <w:rPr>
          <w:sz w:val="20"/>
        </w:rPr>
        <w:t xml:space="preserve"> </w:t>
      </w:r>
      <w:r w:rsidR="00821D2C">
        <w:rPr>
          <w:sz w:val="20"/>
        </w:rPr>
        <w:t>mainly</w:t>
      </w:r>
      <w:r w:rsidR="00111FB8">
        <w:rPr>
          <w:sz w:val="20"/>
        </w:rPr>
        <w:t xml:space="preserve"> </w:t>
      </w:r>
      <w:r w:rsidR="002C2A4D">
        <w:rPr>
          <w:sz w:val="20"/>
        </w:rPr>
        <w:t>due to SA2 being resource and time constrain</w:t>
      </w:r>
      <w:r w:rsidR="00F4419C">
        <w:rPr>
          <w:sz w:val="20"/>
        </w:rPr>
        <w:t xml:space="preserve">ed </w:t>
      </w:r>
      <w:r w:rsidR="002C2A4D">
        <w:rPr>
          <w:sz w:val="20"/>
        </w:rPr>
        <w:t xml:space="preserve">to complete such work </w:t>
      </w:r>
      <w:r w:rsidR="00540710">
        <w:rPr>
          <w:sz w:val="20"/>
        </w:rPr>
        <w:t xml:space="preserve">by </w:t>
      </w:r>
      <w:r w:rsidR="001F44AD">
        <w:rPr>
          <w:sz w:val="20"/>
        </w:rPr>
        <w:t>itself</w:t>
      </w:r>
      <w:r w:rsidR="00111FB8">
        <w:rPr>
          <w:sz w:val="20"/>
        </w:rPr>
        <w:t xml:space="preserve"> in Rel-17 (as well as </w:t>
      </w:r>
      <w:r w:rsidR="0071382E">
        <w:rPr>
          <w:sz w:val="20"/>
        </w:rPr>
        <w:t xml:space="preserve">SA2 </w:t>
      </w:r>
      <w:r w:rsidR="00C91761">
        <w:rPr>
          <w:sz w:val="20"/>
        </w:rPr>
        <w:t>recogni</w:t>
      </w:r>
      <w:r w:rsidR="0071382E">
        <w:rPr>
          <w:sz w:val="20"/>
        </w:rPr>
        <w:t>tion</w:t>
      </w:r>
      <w:r w:rsidR="00C91761">
        <w:rPr>
          <w:sz w:val="20"/>
        </w:rPr>
        <w:t xml:space="preserve"> that SA4 </w:t>
      </w:r>
      <w:r w:rsidR="00B31E50">
        <w:rPr>
          <w:sz w:val="20"/>
        </w:rPr>
        <w:t xml:space="preserve">possessed the </w:t>
      </w:r>
      <w:r w:rsidR="00F92E92">
        <w:rPr>
          <w:sz w:val="20"/>
        </w:rPr>
        <w:t xml:space="preserve">necessary </w:t>
      </w:r>
      <w:r w:rsidR="00B31E50">
        <w:rPr>
          <w:sz w:val="20"/>
        </w:rPr>
        <w:t>subject matter expertise</w:t>
      </w:r>
      <w:r w:rsidR="00F92E92">
        <w:rPr>
          <w:sz w:val="20"/>
        </w:rPr>
        <w:t xml:space="preserve">). </w:t>
      </w:r>
      <w:r w:rsidR="00407F09">
        <w:rPr>
          <w:sz w:val="20"/>
        </w:rPr>
        <w:t>From th</w:t>
      </w:r>
      <w:r w:rsidR="0095555B">
        <w:rPr>
          <w:sz w:val="20"/>
        </w:rPr>
        <w:t>e above</w:t>
      </w:r>
      <w:r w:rsidR="00407F09">
        <w:rPr>
          <w:sz w:val="20"/>
        </w:rPr>
        <w:t xml:space="preserve"> standpoint</w:t>
      </w:r>
      <w:r w:rsidR="0095555B">
        <w:rPr>
          <w:sz w:val="20"/>
        </w:rPr>
        <w:t xml:space="preserve">, </w:t>
      </w:r>
      <w:r w:rsidR="001D6BB7">
        <w:rPr>
          <w:sz w:val="20"/>
        </w:rPr>
        <w:t xml:space="preserve">we think that EVEX </w:t>
      </w:r>
      <w:r w:rsidR="000E24E0">
        <w:rPr>
          <w:sz w:val="20"/>
        </w:rPr>
        <w:t>sh</w:t>
      </w:r>
      <w:r w:rsidR="001D6BB7">
        <w:rPr>
          <w:sz w:val="20"/>
        </w:rPr>
        <w:t>ould be</w:t>
      </w:r>
      <w:r w:rsidR="000E24E0">
        <w:rPr>
          <w:sz w:val="20"/>
        </w:rPr>
        <w:t xml:space="preserve"> </w:t>
      </w:r>
      <w:r w:rsidR="001D6BB7">
        <w:rPr>
          <w:sz w:val="20"/>
        </w:rPr>
        <w:t xml:space="preserve">considered </w:t>
      </w:r>
      <w:r w:rsidR="000E24E0">
        <w:rPr>
          <w:sz w:val="20"/>
        </w:rPr>
        <w:t xml:space="preserve">as </w:t>
      </w:r>
      <w:r w:rsidR="001D6BB7">
        <w:rPr>
          <w:sz w:val="20"/>
        </w:rPr>
        <w:t xml:space="preserve">a </w:t>
      </w:r>
      <w:r w:rsidR="00DD3073">
        <w:rPr>
          <w:sz w:val="20"/>
        </w:rPr>
        <w:t>“</w:t>
      </w:r>
      <w:r w:rsidR="001D6BB7">
        <w:rPr>
          <w:sz w:val="20"/>
        </w:rPr>
        <w:t>one-off</w:t>
      </w:r>
      <w:r w:rsidR="00DD3073">
        <w:rPr>
          <w:sz w:val="20"/>
        </w:rPr>
        <w:t>”</w:t>
      </w:r>
      <w:r w:rsidR="000E24E0">
        <w:rPr>
          <w:sz w:val="20"/>
        </w:rPr>
        <w:t xml:space="preserve"> </w:t>
      </w:r>
      <w:r w:rsidR="00F06BC1">
        <w:rPr>
          <w:sz w:val="20"/>
        </w:rPr>
        <w:t>task performed by SA4, and should other SA TSGs</w:t>
      </w:r>
      <w:r w:rsidR="00A0552E">
        <w:rPr>
          <w:sz w:val="20"/>
        </w:rPr>
        <w:t xml:space="preserve"> w</w:t>
      </w:r>
      <w:r w:rsidR="00AA4EA6">
        <w:rPr>
          <w:sz w:val="20"/>
        </w:rPr>
        <w:t xml:space="preserve">ith </w:t>
      </w:r>
      <w:r w:rsidR="00A0552E">
        <w:rPr>
          <w:sz w:val="20"/>
        </w:rPr>
        <w:t xml:space="preserve">more suitable </w:t>
      </w:r>
      <w:proofErr w:type="spellStart"/>
      <w:r w:rsidR="00A0552E">
        <w:rPr>
          <w:sz w:val="20"/>
        </w:rPr>
        <w:t>ToR</w:t>
      </w:r>
      <w:proofErr w:type="spellEnd"/>
      <w:r w:rsidR="00A0552E">
        <w:rPr>
          <w:sz w:val="20"/>
        </w:rPr>
        <w:t xml:space="preserve"> (such as SA2</w:t>
      </w:r>
      <w:r w:rsidR="00432756">
        <w:rPr>
          <w:rStyle w:val="FootnoteReference"/>
        </w:rPr>
        <w:footnoteReference w:id="1"/>
      </w:r>
      <w:r w:rsidR="00A0552E">
        <w:rPr>
          <w:sz w:val="20"/>
        </w:rPr>
        <w:t>)</w:t>
      </w:r>
      <w:r w:rsidR="00AA4EA6">
        <w:rPr>
          <w:sz w:val="20"/>
        </w:rPr>
        <w:t>,</w:t>
      </w:r>
      <w:r w:rsidR="00F06BC1">
        <w:rPr>
          <w:sz w:val="20"/>
        </w:rPr>
        <w:t xml:space="preserve"> express interest to assume future </w:t>
      </w:r>
      <w:r w:rsidR="00E75377">
        <w:rPr>
          <w:sz w:val="20"/>
        </w:rPr>
        <w:t>responsibility</w:t>
      </w:r>
      <w:r w:rsidR="00F06BC1">
        <w:rPr>
          <w:sz w:val="20"/>
        </w:rPr>
        <w:t xml:space="preserve"> for expanding and maintaining </w:t>
      </w:r>
      <w:r w:rsidR="00E75377">
        <w:rPr>
          <w:sz w:val="20"/>
        </w:rPr>
        <w:t xml:space="preserve">the EVEX technical specs to </w:t>
      </w:r>
      <w:r w:rsidR="00540710">
        <w:rPr>
          <w:sz w:val="20"/>
        </w:rPr>
        <w:t xml:space="preserve">meet </w:t>
      </w:r>
      <w:r w:rsidR="00E75377">
        <w:rPr>
          <w:sz w:val="20"/>
        </w:rPr>
        <w:t xml:space="preserve">additional </w:t>
      </w:r>
      <w:r w:rsidR="00EF59F6">
        <w:rPr>
          <w:sz w:val="20"/>
        </w:rPr>
        <w:t>architectur</w:t>
      </w:r>
      <w:r w:rsidR="005129BA">
        <w:rPr>
          <w:sz w:val="20"/>
        </w:rPr>
        <w:t>al</w:t>
      </w:r>
      <w:r w:rsidR="00EF59F6">
        <w:rPr>
          <w:sz w:val="20"/>
        </w:rPr>
        <w:t xml:space="preserve"> and functional needs</w:t>
      </w:r>
      <w:r w:rsidR="00540710">
        <w:rPr>
          <w:sz w:val="20"/>
        </w:rPr>
        <w:t xml:space="preserve">, that SA4 grant such transfer of </w:t>
      </w:r>
      <w:r w:rsidR="00AA624F">
        <w:rPr>
          <w:sz w:val="20"/>
        </w:rPr>
        <w:t>EVEX spec ownership to that work group.</w:t>
      </w:r>
    </w:p>
    <w:p w14:paraId="0370BEE3" w14:textId="1336E97E" w:rsidR="00AE06B3" w:rsidRPr="00562B1B" w:rsidRDefault="00AE06B3" w:rsidP="00AE06B3">
      <w:pPr>
        <w:pStyle w:val="Heading2"/>
        <w:numPr>
          <w:ilvl w:val="1"/>
          <w:numId w:val="1"/>
        </w:numPr>
        <w:rPr>
          <w:sz w:val="22"/>
          <w:szCs w:val="22"/>
        </w:rPr>
      </w:pPr>
      <w:r>
        <w:rPr>
          <w:sz w:val="22"/>
          <w:szCs w:val="22"/>
        </w:rPr>
        <w:t xml:space="preserve">EVEX-combined vs. separate </w:t>
      </w:r>
      <w:r w:rsidR="00956AD9">
        <w:rPr>
          <w:sz w:val="22"/>
          <w:szCs w:val="22"/>
        </w:rPr>
        <w:t xml:space="preserve">architecture for 5GC information exposure to </w:t>
      </w:r>
      <w:proofErr w:type="gramStart"/>
      <w:r w:rsidR="00956AD9">
        <w:rPr>
          <w:sz w:val="22"/>
          <w:szCs w:val="22"/>
        </w:rPr>
        <w:t>UE</w:t>
      </w:r>
      <w:proofErr w:type="gramEnd"/>
    </w:p>
    <w:p w14:paraId="4AAA52B3" w14:textId="26811273" w:rsidR="004975A4" w:rsidRDefault="00956AD9" w:rsidP="00264200">
      <w:pPr>
        <w:rPr>
          <w:sz w:val="20"/>
        </w:rPr>
      </w:pPr>
      <w:r>
        <w:rPr>
          <w:sz w:val="20"/>
        </w:rPr>
        <w:t xml:space="preserve">In </w:t>
      </w:r>
      <w:r w:rsidR="00E637DA">
        <w:rPr>
          <w:sz w:val="20"/>
        </w:rPr>
        <w:t xml:space="preserve">the </w:t>
      </w:r>
      <w:r w:rsidR="001D4456">
        <w:rPr>
          <w:sz w:val="20"/>
        </w:rPr>
        <w:t>proposed</w:t>
      </w:r>
      <w:r w:rsidR="00802CCD">
        <w:rPr>
          <w:sz w:val="20"/>
        </w:rPr>
        <w:t xml:space="preserve"> </w:t>
      </w:r>
      <w:proofErr w:type="gramStart"/>
      <w:r w:rsidR="00802CCD">
        <w:rPr>
          <w:sz w:val="20"/>
        </w:rPr>
        <w:t>reply</w:t>
      </w:r>
      <w:proofErr w:type="gramEnd"/>
      <w:r w:rsidR="00802CCD">
        <w:rPr>
          <w:sz w:val="20"/>
        </w:rPr>
        <w:t xml:space="preserve"> LS to S</w:t>
      </w:r>
      <w:r w:rsidR="004B74AB">
        <w:rPr>
          <w:sz w:val="20"/>
        </w:rPr>
        <w:t xml:space="preserve">A </w:t>
      </w:r>
      <w:r w:rsidR="00802CCD">
        <w:rPr>
          <w:sz w:val="20"/>
        </w:rPr>
        <w:t>[6]</w:t>
      </w:r>
      <w:r w:rsidR="004B74AB">
        <w:rPr>
          <w:sz w:val="20"/>
        </w:rPr>
        <w:t xml:space="preserve">, </w:t>
      </w:r>
      <w:r w:rsidR="001E347D">
        <w:rPr>
          <w:sz w:val="20"/>
        </w:rPr>
        <w:t xml:space="preserve">BBC </w:t>
      </w:r>
      <w:r w:rsidR="00CD7D50">
        <w:rPr>
          <w:sz w:val="20"/>
        </w:rPr>
        <w:t>draw</w:t>
      </w:r>
      <w:r w:rsidR="001D4456">
        <w:rPr>
          <w:sz w:val="20"/>
        </w:rPr>
        <w:t>s</w:t>
      </w:r>
      <w:r w:rsidR="00CD7D50">
        <w:rPr>
          <w:sz w:val="20"/>
        </w:rPr>
        <w:t xml:space="preserve"> a clear dividing line between</w:t>
      </w:r>
    </w:p>
    <w:p w14:paraId="1A288F96" w14:textId="25459232" w:rsidR="00E55437" w:rsidRDefault="00B84C08" w:rsidP="00E7722F">
      <w:pPr>
        <w:pStyle w:val="B1"/>
        <w:numPr>
          <w:ilvl w:val="0"/>
          <w:numId w:val="40"/>
        </w:numPr>
        <w:rPr>
          <w:sz w:val="20"/>
        </w:rPr>
      </w:pPr>
      <w:r w:rsidRPr="00E55437">
        <w:rPr>
          <w:sz w:val="20"/>
        </w:rPr>
        <w:t xml:space="preserve">UE </w:t>
      </w:r>
      <w:r w:rsidR="00D93256" w:rsidRPr="00E55437">
        <w:rPr>
          <w:sz w:val="20"/>
        </w:rPr>
        <w:t xml:space="preserve">application </w:t>
      </w:r>
      <w:r w:rsidRPr="00E55437">
        <w:rPr>
          <w:sz w:val="20"/>
        </w:rPr>
        <w:t xml:space="preserve">data collection by data collection clients to </w:t>
      </w:r>
      <w:r w:rsidR="00B51170" w:rsidRPr="00E55437">
        <w:rPr>
          <w:sz w:val="20"/>
        </w:rPr>
        <w:t>Data Collection AF for subsequent exposure to network-based event consumers</w:t>
      </w:r>
      <w:r w:rsidR="00E55437">
        <w:rPr>
          <w:sz w:val="20"/>
        </w:rPr>
        <w:t>,</w:t>
      </w:r>
      <w:r w:rsidR="00D93256" w:rsidRPr="00E55437">
        <w:rPr>
          <w:sz w:val="20"/>
        </w:rPr>
        <w:t xml:space="preserve"> and</w:t>
      </w:r>
    </w:p>
    <w:p w14:paraId="23AF9DCD" w14:textId="23B05A97" w:rsidR="00717A03" w:rsidRDefault="005D5744" w:rsidP="00E7722F">
      <w:pPr>
        <w:pStyle w:val="B1"/>
        <w:numPr>
          <w:ilvl w:val="0"/>
          <w:numId w:val="40"/>
        </w:numPr>
        <w:rPr>
          <w:sz w:val="20"/>
        </w:rPr>
      </w:pPr>
      <w:r w:rsidRPr="00E55437">
        <w:rPr>
          <w:sz w:val="20"/>
        </w:rPr>
        <w:t xml:space="preserve">collection of </w:t>
      </w:r>
      <w:r w:rsidR="00D93256" w:rsidRPr="00E55437">
        <w:rPr>
          <w:sz w:val="20"/>
        </w:rPr>
        <w:t>Network</w:t>
      </w:r>
      <w:r w:rsidR="00340F5F" w:rsidRPr="00E55437">
        <w:rPr>
          <w:sz w:val="20"/>
        </w:rPr>
        <w:t>-based</w:t>
      </w:r>
      <w:r w:rsidR="00D93256" w:rsidRPr="00E55437">
        <w:rPr>
          <w:sz w:val="20"/>
        </w:rPr>
        <w:t xml:space="preserve"> </w:t>
      </w:r>
      <w:r w:rsidR="00E131D7" w:rsidRPr="00E55437">
        <w:rPr>
          <w:sz w:val="20"/>
        </w:rPr>
        <w:t>application dat</w:t>
      </w:r>
      <w:r w:rsidR="003A484A" w:rsidRPr="00E55437">
        <w:rPr>
          <w:sz w:val="20"/>
        </w:rPr>
        <w:t>a, namely NWDAF-</w:t>
      </w:r>
      <w:r w:rsidR="00A83F42" w:rsidRPr="00E55437">
        <w:rPr>
          <w:sz w:val="20"/>
        </w:rPr>
        <w:t>generated data analytics</w:t>
      </w:r>
      <w:r w:rsidRPr="00E55437">
        <w:rPr>
          <w:sz w:val="20"/>
        </w:rPr>
        <w:t xml:space="preserve"> by </w:t>
      </w:r>
      <w:r w:rsidR="00E7722F">
        <w:rPr>
          <w:sz w:val="20"/>
        </w:rPr>
        <w:t xml:space="preserve">the </w:t>
      </w:r>
      <w:r w:rsidRPr="00E55437">
        <w:rPr>
          <w:sz w:val="20"/>
        </w:rPr>
        <w:t>Data Collection A</w:t>
      </w:r>
      <w:r w:rsidR="00E7722F">
        <w:rPr>
          <w:sz w:val="20"/>
        </w:rPr>
        <w:t>F</w:t>
      </w:r>
      <w:r w:rsidR="00A83F42" w:rsidRPr="00E55437">
        <w:rPr>
          <w:sz w:val="20"/>
        </w:rPr>
        <w:t xml:space="preserve"> for </w:t>
      </w:r>
      <w:r w:rsidRPr="00E55437">
        <w:rPr>
          <w:sz w:val="20"/>
        </w:rPr>
        <w:t>exposure to UE-based event consumers</w:t>
      </w:r>
      <w:r w:rsidR="001D4456">
        <w:rPr>
          <w:sz w:val="20"/>
        </w:rPr>
        <w:t>.</w:t>
      </w:r>
    </w:p>
    <w:p w14:paraId="14BBF22F" w14:textId="40AD91C1" w:rsidR="00E7722F" w:rsidRDefault="001D4456" w:rsidP="00717A03">
      <w:pPr>
        <w:pStyle w:val="B1"/>
        <w:ind w:left="0" w:firstLine="0"/>
        <w:rPr>
          <w:sz w:val="20"/>
        </w:rPr>
      </w:pPr>
      <w:r>
        <w:rPr>
          <w:sz w:val="20"/>
        </w:rPr>
        <w:t xml:space="preserve">BBC </w:t>
      </w:r>
      <w:r w:rsidR="00DA644B">
        <w:rPr>
          <w:sz w:val="20"/>
        </w:rPr>
        <w:t>believes that</w:t>
      </w:r>
      <w:r w:rsidR="004557B7">
        <w:rPr>
          <w:sz w:val="20"/>
        </w:rPr>
        <w:t xml:space="preserve"> </w:t>
      </w:r>
      <w:r w:rsidR="00DA644B">
        <w:rPr>
          <w:sz w:val="20"/>
        </w:rPr>
        <w:t>a) falls</w:t>
      </w:r>
      <w:r w:rsidR="00D5062F">
        <w:rPr>
          <w:sz w:val="20"/>
        </w:rPr>
        <w:t xml:space="preserve"> </w:t>
      </w:r>
      <w:r w:rsidR="00DA644B">
        <w:rPr>
          <w:sz w:val="20"/>
        </w:rPr>
        <w:t>within</w:t>
      </w:r>
      <w:r w:rsidR="00D5062F">
        <w:rPr>
          <w:sz w:val="20"/>
        </w:rPr>
        <w:t xml:space="preserve"> the scope of the EVEX framework for continued </w:t>
      </w:r>
      <w:r w:rsidR="003B371E">
        <w:rPr>
          <w:sz w:val="20"/>
        </w:rPr>
        <w:t>enhancements and maintenance by SA4</w:t>
      </w:r>
      <w:r w:rsidR="00DA644B">
        <w:rPr>
          <w:sz w:val="20"/>
        </w:rPr>
        <w:t xml:space="preserve">, whereas b) represents a </w:t>
      </w:r>
      <w:r w:rsidR="00CE3BCB">
        <w:rPr>
          <w:sz w:val="20"/>
        </w:rPr>
        <w:t>completely different data collection, reporting and exposure framewor</w:t>
      </w:r>
      <w:r w:rsidR="00C324D1">
        <w:rPr>
          <w:sz w:val="20"/>
        </w:rPr>
        <w:t>k whose architecture and functionality should</w:t>
      </w:r>
      <w:r w:rsidR="00CE3BCB">
        <w:rPr>
          <w:sz w:val="20"/>
        </w:rPr>
        <w:t xml:space="preserve"> be devised by another SA WG.</w:t>
      </w:r>
      <w:r w:rsidR="00C324D1">
        <w:rPr>
          <w:sz w:val="20"/>
        </w:rPr>
        <w:t xml:space="preserve"> </w:t>
      </w:r>
      <w:r w:rsidR="00FC2F32">
        <w:rPr>
          <w:sz w:val="20"/>
        </w:rPr>
        <w:t xml:space="preserve">While </w:t>
      </w:r>
      <w:r w:rsidR="00956AD9">
        <w:rPr>
          <w:sz w:val="20"/>
        </w:rPr>
        <w:t xml:space="preserve">we recognize </w:t>
      </w:r>
      <w:r w:rsidR="00E7722F">
        <w:rPr>
          <w:sz w:val="20"/>
        </w:rPr>
        <w:t xml:space="preserve">that UE data collection for exposure to network-based event consumers indeed </w:t>
      </w:r>
      <w:r w:rsidR="00552867">
        <w:rPr>
          <w:sz w:val="20"/>
        </w:rPr>
        <w:t xml:space="preserve">is the intended </w:t>
      </w:r>
      <w:r w:rsidR="00E7722F">
        <w:rPr>
          <w:sz w:val="20"/>
        </w:rPr>
        <w:t>scope of the EVEX framework</w:t>
      </w:r>
      <w:r w:rsidR="00552867">
        <w:rPr>
          <w:sz w:val="20"/>
        </w:rPr>
        <w:t>, and that such opinion has been</w:t>
      </w:r>
      <w:r w:rsidR="00956AD9">
        <w:rPr>
          <w:sz w:val="20"/>
        </w:rPr>
        <w:t xml:space="preserve"> shared with SA2 in prior LS exchanges (S4-220846 [12] and S4-221123 [13]), </w:t>
      </w:r>
      <w:r w:rsidR="00FC2F32">
        <w:rPr>
          <w:sz w:val="20"/>
        </w:rPr>
        <w:t xml:space="preserve">the authors </w:t>
      </w:r>
      <w:r w:rsidR="00552867">
        <w:rPr>
          <w:sz w:val="20"/>
        </w:rPr>
        <w:t xml:space="preserve">also </w:t>
      </w:r>
      <w:r w:rsidR="00FC2F32">
        <w:rPr>
          <w:sz w:val="20"/>
        </w:rPr>
        <w:t xml:space="preserve">believe that </w:t>
      </w:r>
      <w:r w:rsidR="00552867">
        <w:rPr>
          <w:sz w:val="20"/>
        </w:rPr>
        <w:t>the scope of EVEX c</w:t>
      </w:r>
      <w:r w:rsidR="0033589E">
        <w:rPr>
          <w:sz w:val="20"/>
        </w:rPr>
        <w:t>ould</w:t>
      </w:r>
      <w:r w:rsidR="00552867">
        <w:rPr>
          <w:sz w:val="20"/>
        </w:rPr>
        <w:t xml:space="preserve"> </w:t>
      </w:r>
      <w:r w:rsidR="0033589E">
        <w:rPr>
          <w:sz w:val="20"/>
        </w:rPr>
        <w:t xml:space="preserve">logically </w:t>
      </w:r>
      <w:r w:rsidR="00552867">
        <w:rPr>
          <w:sz w:val="20"/>
        </w:rPr>
        <w:t>be ex</w:t>
      </w:r>
      <w:r w:rsidR="0033589E">
        <w:rPr>
          <w:sz w:val="20"/>
        </w:rPr>
        <w:t>tend</w:t>
      </w:r>
      <w:r w:rsidR="00552867">
        <w:rPr>
          <w:sz w:val="20"/>
        </w:rPr>
        <w:t xml:space="preserve">ed to support data collection and exposure in the opposite direction, and </w:t>
      </w:r>
      <w:r w:rsidR="0033589E">
        <w:rPr>
          <w:sz w:val="20"/>
        </w:rPr>
        <w:t xml:space="preserve">that </w:t>
      </w:r>
      <w:r w:rsidR="00E7722F">
        <w:rPr>
          <w:sz w:val="20"/>
        </w:rPr>
        <w:t>this topic</w:t>
      </w:r>
      <w:r w:rsidR="0033589E">
        <w:rPr>
          <w:sz w:val="20"/>
        </w:rPr>
        <w:t xml:space="preserve"> warrants </w:t>
      </w:r>
      <w:r w:rsidR="00552867">
        <w:rPr>
          <w:sz w:val="20"/>
        </w:rPr>
        <w:t>further discuss</w:t>
      </w:r>
      <w:r w:rsidR="0033589E">
        <w:rPr>
          <w:sz w:val="20"/>
        </w:rPr>
        <w:t>ion</w:t>
      </w:r>
      <w:r w:rsidR="00552867">
        <w:rPr>
          <w:sz w:val="20"/>
        </w:rPr>
        <w:t xml:space="preserve"> in SA4.</w:t>
      </w:r>
      <w:r w:rsidR="0033589E">
        <w:rPr>
          <w:sz w:val="20"/>
        </w:rPr>
        <w:t xml:space="preserve"> Our view is described below.</w:t>
      </w:r>
    </w:p>
    <w:p w14:paraId="54C525C7" w14:textId="51171F91" w:rsidR="00E7722F" w:rsidRPr="005857B9" w:rsidRDefault="00E7722F" w:rsidP="00E7722F">
      <w:pPr>
        <w:rPr>
          <w:sz w:val="20"/>
          <w:lang w:val="en-US" w:eastAsia="zh-CN"/>
        </w:rPr>
      </w:pPr>
      <w:r w:rsidRPr="005857B9">
        <w:rPr>
          <w:sz w:val="20"/>
        </w:rPr>
        <w:t>For data collection</w:t>
      </w:r>
      <w:r w:rsidR="00AA2088">
        <w:rPr>
          <w:sz w:val="20"/>
        </w:rPr>
        <w:t xml:space="preserve">, </w:t>
      </w:r>
      <w:r w:rsidR="00064D3C">
        <w:rPr>
          <w:sz w:val="20"/>
        </w:rPr>
        <w:t>reporting and exposure to consumer entities</w:t>
      </w:r>
      <w:r w:rsidRPr="005857B9">
        <w:rPr>
          <w:sz w:val="20"/>
        </w:rPr>
        <w:t xml:space="preserve"> in </w:t>
      </w:r>
      <w:r>
        <w:rPr>
          <w:sz w:val="20"/>
        </w:rPr>
        <w:t>either the UE-to-network or network-to-UE direction</w:t>
      </w:r>
      <w:r w:rsidRPr="005857B9">
        <w:rPr>
          <w:sz w:val="20"/>
        </w:rPr>
        <w:t>, there needs to be entities on the two sides that:</w:t>
      </w:r>
    </w:p>
    <w:p w14:paraId="3B7660E6" w14:textId="5C60AA3E" w:rsidR="00E7722F" w:rsidRPr="005857B9" w:rsidRDefault="00E7722F" w:rsidP="005857B9">
      <w:pPr>
        <w:pStyle w:val="B1"/>
        <w:numPr>
          <w:ilvl w:val="0"/>
          <w:numId w:val="44"/>
        </w:numPr>
        <w:rPr>
          <w:sz w:val="20"/>
        </w:rPr>
      </w:pPr>
      <w:r w:rsidRPr="005857B9">
        <w:rPr>
          <w:sz w:val="20"/>
        </w:rPr>
        <w:t xml:space="preserve">establish a relationship (i.e., execute some form of discovery/registration or </w:t>
      </w:r>
      <w:r w:rsidR="00AA2088">
        <w:rPr>
          <w:sz w:val="20"/>
        </w:rPr>
        <w:t>contain pre</w:t>
      </w:r>
      <w:r w:rsidR="002C75DF">
        <w:rPr>
          <w:sz w:val="20"/>
        </w:rPr>
        <w:t>-</w:t>
      </w:r>
      <w:r w:rsidRPr="005857B9">
        <w:rPr>
          <w:sz w:val="20"/>
        </w:rPr>
        <w:t>configuration</w:t>
      </w:r>
      <w:r w:rsidR="002C75DF">
        <w:rPr>
          <w:sz w:val="20"/>
        </w:rPr>
        <w:t xml:space="preserve"> information</w:t>
      </w:r>
      <w:r w:rsidRPr="005857B9">
        <w:rPr>
          <w:sz w:val="20"/>
        </w:rPr>
        <w:t xml:space="preserve"> that enables communications), </w:t>
      </w:r>
    </w:p>
    <w:p w14:paraId="02A53459" w14:textId="479C7252" w:rsidR="00E7722F" w:rsidRPr="005857B9" w:rsidRDefault="00E7722F" w:rsidP="005857B9">
      <w:pPr>
        <w:pStyle w:val="B1"/>
        <w:numPr>
          <w:ilvl w:val="0"/>
          <w:numId w:val="44"/>
        </w:numPr>
        <w:rPr>
          <w:sz w:val="20"/>
        </w:rPr>
      </w:pPr>
      <w:r w:rsidRPr="005857B9">
        <w:rPr>
          <w:sz w:val="20"/>
        </w:rPr>
        <w:t xml:space="preserve">perform </w:t>
      </w:r>
      <w:r w:rsidR="002C75DF">
        <w:rPr>
          <w:sz w:val="20"/>
        </w:rPr>
        <w:t xml:space="preserve">any </w:t>
      </w:r>
      <w:r w:rsidR="00AA2088">
        <w:rPr>
          <w:sz w:val="20"/>
        </w:rPr>
        <w:t>necessary</w:t>
      </w:r>
      <w:r w:rsidRPr="005857B9">
        <w:rPr>
          <w:sz w:val="20"/>
        </w:rPr>
        <w:t xml:space="preserve"> authorization/authentication</w:t>
      </w:r>
      <w:r w:rsidR="00AA2088">
        <w:rPr>
          <w:sz w:val="20"/>
        </w:rPr>
        <w:t xml:space="preserve"> procedures</w:t>
      </w:r>
      <w:r w:rsidRPr="005857B9">
        <w:rPr>
          <w:sz w:val="20"/>
        </w:rPr>
        <w:t>.</w:t>
      </w:r>
    </w:p>
    <w:p w14:paraId="0FF7B19F" w14:textId="69FFF624" w:rsidR="00E7722F" w:rsidRPr="005857B9" w:rsidRDefault="002C75DF" w:rsidP="005857B9">
      <w:pPr>
        <w:pStyle w:val="B1"/>
        <w:numPr>
          <w:ilvl w:val="0"/>
          <w:numId w:val="44"/>
        </w:numPr>
        <w:rPr>
          <w:sz w:val="20"/>
        </w:rPr>
      </w:pPr>
      <w:r>
        <w:rPr>
          <w:sz w:val="20"/>
        </w:rPr>
        <w:t>perform</w:t>
      </w:r>
      <w:r w:rsidR="00E7722F" w:rsidRPr="005857B9">
        <w:rPr>
          <w:sz w:val="20"/>
        </w:rPr>
        <w:t xml:space="preserve"> some sort of configuration </w:t>
      </w:r>
      <w:r>
        <w:rPr>
          <w:sz w:val="20"/>
        </w:rPr>
        <w:t xml:space="preserve">(i.e., provisioning function) </w:t>
      </w:r>
      <w:r w:rsidR="00AA2088">
        <w:rPr>
          <w:sz w:val="20"/>
        </w:rPr>
        <w:t>regarding</w:t>
      </w:r>
      <w:r w:rsidR="00E7722F" w:rsidRPr="005857B9">
        <w:rPr>
          <w:sz w:val="20"/>
        </w:rPr>
        <w:t xml:space="preserve"> the data collection</w:t>
      </w:r>
      <w:r w:rsidR="00064D3C">
        <w:rPr>
          <w:sz w:val="20"/>
        </w:rPr>
        <w:t>, reporting and exposure</w:t>
      </w:r>
      <w:r w:rsidR="00AA2088">
        <w:rPr>
          <w:sz w:val="20"/>
        </w:rPr>
        <w:t xml:space="preserve"> procedures to be </w:t>
      </w:r>
      <w:r>
        <w:rPr>
          <w:sz w:val="20"/>
        </w:rPr>
        <w:t>executed</w:t>
      </w:r>
      <w:r w:rsidR="00AA2088">
        <w:rPr>
          <w:sz w:val="20"/>
        </w:rPr>
        <w:t xml:space="preserve"> by other actors in the system,</w:t>
      </w:r>
    </w:p>
    <w:p w14:paraId="2C65D2BE" w14:textId="5AD9575F" w:rsidR="00E7722F" w:rsidRPr="005857B9" w:rsidRDefault="00E7722F" w:rsidP="005857B9">
      <w:pPr>
        <w:pStyle w:val="B1"/>
        <w:numPr>
          <w:ilvl w:val="0"/>
          <w:numId w:val="44"/>
        </w:numPr>
        <w:rPr>
          <w:sz w:val="20"/>
        </w:rPr>
      </w:pPr>
      <w:r w:rsidRPr="005857B9">
        <w:rPr>
          <w:sz w:val="20"/>
        </w:rPr>
        <w:t>execut</w:t>
      </w:r>
      <w:r w:rsidR="002C75DF">
        <w:rPr>
          <w:sz w:val="20"/>
        </w:rPr>
        <w:t>e</w:t>
      </w:r>
      <w:r w:rsidRPr="005857B9">
        <w:rPr>
          <w:sz w:val="20"/>
        </w:rPr>
        <w:t xml:space="preserve"> data collection</w:t>
      </w:r>
      <w:r w:rsidR="00064D3C">
        <w:rPr>
          <w:sz w:val="20"/>
        </w:rPr>
        <w:t>, reporting and exposure</w:t>
      </w:r>
      <w:r w:rsidRPr="005857B9">
        <w:rPr>
          <w:sz w:val="20"/>
        </w:rPr>
        <w:t xml:space="preserve"> </w:t>
      </w:r>
      <w:r w:rsidR="00AA2088">
        <w:rPr>
          <w:sz w:val="20"/>
        </w:rPr>
        <w:t xml:space="preserve">operations </w:t>
      </w:r>
      <w:r w:rsidRPr="005857B9">
        <w:rPr>
          <w:sz w:val="20"/>
        </w:rPr>
        <w:t xml:space="preserve">based </w:t>
      </w:r>
      <w:r w:rsidR="00064D3C">
        <w:rPr>
          <w:sz w:val="20"/>
        </w:rPr>
        <w:t>on</w:t>
      </w:r>
      <w:r w:rsidRPr="005857B9">
        <w:rPr>
          <w:sz w:val="20"/>
        </w:rPr>
        <w:t xml:space="preserve"> the </w:t>
      </w:r>
      <w:r w:rsidR="00AA2088">
        <w:rPr>
          <w:sz w:val="20"/>
        </w:rPr>
        <w:t xml:space="preserve">provisioned </w:t>
      </w:r>
      <w:r w:rsidRPr="005857B9">
        <w:rPr>
          <w:sz w:val="20"/>
        </w:rPr>
        <w:t xml:space="preserve">configuration (including </w:t>
      </w:r>
      <w:r w:rsidR="00064D3C">
        <w:rPr>
          <w:sz w:val="20"/>
        </w:rPr>
        <w:t>control</w:t>
      </w:r>
      <w:r w:rsidRPr="005857B9">
        <w:rPr>
          <w:sz w:val="20"/>
        </w:rPr>
        <w:t xml:space="preserve"> of access to the </w:t>
      </w:r>
      <w:r w:rsidR="00064D3C">
        <w:rPr>
          <w:sz w:val="20"/>
        </w:rPr>
        <w:t>event data</w:t>
      </w:r>
      <w:r w:rsidRPr="005857B9">
        <w:rPr>
          <w:sz w:val="20"/>
        </w:rPr>
        <w:t>).</w:t>
      </w:r>
    </w:p>
    <w:p w14:paraId="211E8B35" w14:textId="635F9334" w:rsidR="00552867" w:rsidRDefault="00552867" w:rsidP="00552867">
      <w:pPr>
        <w:rPr>
          <w:sz w:val="20"/>
        </w:rPr>
      </w:pPr>
      <w:r w:rsidRPr="005857B9">
        <w:rPr>
          <w:sz w:val="20"/>
        </w:rPr>
        <w:t xml:space="preserve">In these operations, the </w:t>
      </w:r>
      <w:r>
        <w:rPr>
          <w:sz w:val="20"/>
        </w:rPr>
        <w:t xml:space="preserve">nature of </w:t>
      </w:r>
      <w:r w:rsidRPr="005857B9">
        <w:rPr>
          <w:sz w:val="20"/>
        </w:rPr>
        <w:t xml:space="preserve">messages and information elements </w:t>
      </w:r>
      <w:r>
        <w:rPr>
          <w:sz w:val="20"/>
        </w:rPr>
        <w:t xml:space="preserve">being exchanged </w:t>
      </w:r>
      <w:r w:rsidRPr="005857B9">
        <w:rPr>
          <w:sz w:val="20"/>
        </w:rPr>
        <w:t xml:space="preserve">are the same (or </w:t>
      </w:r>
      <w:r>
        <w:rPr>
          <w:sz w:val="20"/>
        </w:rPr>
        <w:t>very</w:t>
      </w:r>
      <w:r w:rsidRPr="005857B9">
        <w:rPr>
          <w:sz w:val="20"/>
        </w:rPr>
        <w:t xml:space="preserve"> similar) regardless of whether the originating entity </w:t>
      </w:r>
      <w:r>
        <w:rPr>
          <w:sz w:val="20"/>
        </w:rPr>
        <w:t>resides</w:t>
      </w:r>
      <w:r w:rsidRPr="005857B9">
        <w:rPr>
          <w:sz w:val="20"/>
        </w:rPr>
        <w:t xml:space="preserve"> </w:t>
      </w:r>
      <w:r>
        <w:rPr>
          <w:sz w:val="20"/>
        </w:rPr>
        <w:t>i</w:t>
      </w:r>
      <w:r w:rsidRPr="005857B9">
        <w:rPr>
          <w:sz w:val="20"/>
        </w:rPr>
        <w:t xml:space="preserve">n the network or UE. </w:t>
      </w:r>
      <w:r>
        <w:rPr>
          <w:sz w:val="20"/>
        </w:rPr>
        <w:t>In other words, we believe that the core issue is not the</w:t>
      </w:r>
      <w:r w:rsidRPr="005857B9">
        <w:rPr>
          <w:sz w:val="20"/>
        </w:rPr>
        <w:t xml:space="preserve"> actual data to be collected</w:t>
      </w:r>
      <w:r w:rsidR="00064D3C">
        <w:rPr>
          <w:sz w:val="20"/>
        </w:rPr>
        <w:t xml:space="preserve"> and shared</w:t>
      </w:r>
      <w:r w:rsidRPr="005857B9">
        <w:rPr>
          <w:sz w:val="20"/>
        </w:rPr>
        <w:t xml:space="preserve">, but the ecosystem </w:t>
      </w:r>
      <w:r w:rsidR="00087732">
        <w:rPr>
          <w:sz w:val="20"/>
        </w:rPr>
        <w:t xml:space="preserve">(e.g., </w:t>
      </w:r>
      <w:r w:rsidRPr="005857B9">
        <w:rPr>
          <w:sz w:val="20"/>
        </w:rPr>
        <w:t>mechanisms) in which t</w:t>
      </w:r>
      <w:r w:rsidR="00087732">
        <w:rPr>
          <w:sz w:val="20"/>
        </w:rPr>
        <w:t>hat</w:t>
      </w:r>
      <w:r w:rsidRPr="005857B9">
        <w:rPr>
          <w:sz w:val="20"/>
        </w:rPr>
        <w:t xml:space="preserve"> data collection</w:t>
      </w:r>
      <w:r w:rsidR="00064D3C">
        <w:rPr>
          <w:sz w:val="20"/>
        </w:rPr>
        <w:t>/</w:t>
      </w:r>
      <w:r w:rsidR="00087732">
        <w:rPr>
          <w:sz w:val="20"/>
        </w:rPr>
        <w:t>exposure</w:t>
      </w:r>
      <w:r w:rsidRPr="005857B9">
        <w:rPr>
          <w:sz w:val="20"/>
        </w:rPr>
        <w:t xml:space="preserve"> operates. The majority of data to be collected </w:t>
      </w:r>
      <w:r w:rsidR="00064D3C">
        <w:rPr>
          <w:sz w:val="20"/>
        </w:rPr>
        <w:t>and exposed is</w:t>
      </w:r>
      <w:r w:rsidRPr="005857B9">
        <w:rPr>
          <w:sz w:val="20"/>
        </w:rPr>
        <w:t xml:space="preserve"> specific to the application and thus the data collection</w:t>
      </w:r>
      <w:r w:rsidR="00064D3C">
        <w:rPr>
          <w:sz w:val="20"/>
        </w:rPr>
        <w:t xml:space="preserve"> and </w:t>
      </w:r>
      <w:r w:rsidR="00087732">
        <w:rPr>
          <w:sz w:val="20"/>
        </w:rPr>
        <w:t>exposure</w:t>
      </w:r>
      <w:r w:rsidRPr="005857B9">
        <w:rPr>
          <w:sz w:val="20"/>
        </w:rPr>
        <w:t xml:space="preserve"> ecosystem needs to allow</w:t>
      </w:r>
      <w:r>
        <w:rPr>
          <w:sz w:val="20"/>
        </w:rPr>
        <w:t xml:space="preserve"> </w:t>
      </w:r>
      <w:r w:rsidRPr="005857B9">
        <w:rPr>
          <w:sz w:val="20"/>
        </w:rPr>
        <w:t xml:space="preserve">for opaque data to be specified by the </w:t>
      </w:r>
      <w:r w:rsidR="00064D3C">
        <w:rPr>
          <w:sz w:val="20"/>
        </w:rPr>
        <w:t>provisioning entity</w:t>
      </w:r>
      <w:r w:rsidRPr="005857B9">
        <w:rPr>
          <w:sz w:val="20"/>
        </w:rPr>
        <w:t xml:space="preserve"> of the ecosystem (</w:t>
      </w:r>
      <w:r w:rsidR="00064D3C">
        <w:rPr>
          <w:sz w:val="20"/>
        </w:rPr>
        <w:t xml:space="preserve">i.e., </w:t>
      </w:r>
      <w:r w:rsidRPr="005857B9">
        <w:rPr>
          <w:sz w:val="20"/>
        </w:rPr>
        <w:t xml:space="preserve">the </w:t>
      </w:r>
      <w:r w:rsidR="00394C52">
        <w:rPr>
          <w:sz w:val="20"/>
        </w:rPr>
        <w:t xml:space="preserve">ASP for the UE-to-network direction and the </w:t>
      </w:r>
      <w:r w:rsidRPr="005857B9">
        <w:rPr>
          <w:sz w:val="20"/>
        </w:rPr>
        <w:t>UE</w:t>
      </w:r>
      <w:r w:rsidR="00394C52">
        <w:rPr>
          <w:sz w:val="20"/>
        </w:rPr>
        <w:t xml:space="preserve"> for the network-to-UE direction</w:t>
      </w:r>
      <w:r w:rsidRPr="005857B9">
        <w:rPr>
          <w:sz w:val="20"/>
        </w:rPr>
        <w:t xml:space="preserve">). This is fundamentally why </w:t>
      </w:r>
      <w:r w:rsidR="00394C52">
        <w:rPr>
          <w:sz w:val="20"/>
        </w:rPr>
        <w:t xml:space="preserve">we believe </w:t>
      </w:r>
      <w:r w:rsidR="00A20D8D">
        <w:rPr>
          <w:sz w:val="20"/>
        </w:rPr>
        <w:t>in</w:t>
      </w:r>
      <w:r w:rsidR="00394C52">
        <w:rPr>
          <w:sz w:val="20"/>
        </w:rPr>
        <w:t xml:space="preserve"> </w:t>
      </w:r>
      <w:r w:rsidRPr="005857B9">
        <w:rPr>
          <w:sz w:val="20"/>
        </w:rPr>
        <w:t xml:space="preserve">a single </w:t>
      </w:r>
      <w:r w:rsidR="00087732">
        <w:rPr>
          <w:sz w:val="20"/>
        </w:rPr>
        <w:t>ecosystem</w:t>
      </w:r>
      <w:r w:rsidRPr="005857B9">
        <w:rPr>
          <w:sz w:val="20"/>
        </w:rPr>
        <w:t xml:space="preserve"> </w:t>
      </w:r>
      <w:r w:rsidR="00A20D8D">
        <w:rPr>
          <w:sz w:val="20"/>
        </w:rPr>
        <w:t>or framework for supporting</w:t>
      </w:r>
      <w:r w:rsidR="00394C52">
        <w:rPr>
          <w:sz w:val="20"/>
        </w:rPr>
        <w:t xml:space="preserve"> data collection, reporting and</w:t>
      </w:r>
      <w:r w:rsidR="00087732">
        <w:rPr>
          <w:sz w:val="20"/>
        </w:rPr>
        <w:t xml:space="preserve"> exposure</w:t>
      </w:r>
      <w:r w:rsidRPr="005857B9">
        <w:rPr>
          <w:sz w:val="20"/>
        </w:rPr>
        <w:t xml:space="preserve"> in both directions. If the </w:t>
      </w:r>
      <w:r w:rsidR="00087732">
        <w:rPr>
          <w:sz w:val="20"/>
        </w:rPr>
        <w:t xml:space="preserve">associated </w:t>
      </w:r>
      <w:r w:rsidRPr="005857B9">
        <w:rPr>
          <w:sz w:val="20"/>
        </w:rPr>
        <w:t>UE-to-</w:t>
      </w:r>
      <w:r w:rsidR="00087732">
        <w:rPr>
          <w:sz w:val="20"/>
        </w:rPr>
        <w:t>network</w:t>
      </w:r>
      <w:r w:rsidRPr="005857B9">
        <w:rPr>
          <w:sz w:val="20"/>
        </w:rPr>
        <w:t xml:space="preserve"> and </w:t>
      </w:r>
      <w:r w:rsidR="00087732">
        <w:rPr>
          <w:sz w:val="20"/>
        </w:rPr>
        <w:t>network</w:t>
      </w:r>
      <w:r w:rsidRPr="005857B9">
        <w:rPr>
          <w:sz w:val="20"/>
        </w:rPr>
        <w:t xml:space="preserve">-to-UE </w:t>
      </w:r>
      <w:r w:rsidR="00087732">
        <w:rPr>
          <w:sz w:val="20"/>
        </w:rPr>
        <w:t xml:space="preserve">procedures </w:t>
      </w:r>
      <w:r w:rsidRPr="005857B9">
        <w:rPr>
          <w:sz w:val="20"/>
        </w:rPr>
        <w:t xml:space="preserve">are </w:t>
      </w:r>
      <w:r w:rsidR="00087732">
        <w:rPr>
          <w:sz w:val="20"/>
        </w:rPr>
        <w:t xml:space="preserve">defined in </w:t>
      </w:r>
      <w:r w:rsidRPr="005857B9">
        <w:rPr>
          <w:sz w:val="20"/>
        </w:rPr>
        <w:t xml:space="preserve">separate </w:t>
      </w:r>
      <w:r w:rsidR="00087732">
        <w:rPr>
          <w:sz w:val="20"/>
        </w:rPr>
        <w:t>data collection/reporting/exposure frameworks</w:t>
      </w:r>
      <w:r w:rsidRPr="005857B9">
        <w:rPr>
          <w:sz w:val="20"/>
        </w:rPr>
        <w:t xml:space="preserve">, then all of the above </w:t>
      </w:r>
      <w:proofErr w:type="gramStart"/>
      <w:r w:rsidR="00087732">
        <w:rPr>
          <w:sz w:val="20"/>
        </w:rPr>
        <w:t>functionality</w:t>
      </w:r>
      <w:proofErr w:type="gramEnd"/>
      <w:r w:rsidR="00087732">
        <w:rPr>
          <w:sz w:val="20"/>
        </w:rPr>
        <w:t xml:space="preserve"> </w:t>
      </w:r>
      <w:r w:rsidRPr="005857B9">
        <w:rPr>
          <w:sz w:val="20"/>
        </w:rPr>
        <w:t xml:space="preserve">will be duplicated in each ecosystem. </w:t>
      </w:r>
      <w:r w:rsidR="00087732">
        <w:rPr>
          <w:sz w:val="20"/>
        </w:rPr>
        <w:t>Such</w:t>
      </w:r>
      <w:r w:rsidRPr="005857B9">
        <w:rPr>
          <w:sz w:val="20"/>
        </w:rPr>
        <w:t xml:space="preserve"> </w:t>
      </w:r>
      <w:r w:rsidR="00087732">
        <w:rPr>
          <w:sz w:val="20"/>
        </w:rPr>
        <w:t>would</w:t>
      </w:r>
      <w:r w:rsidRPr="005857B9">
        <w:rPr>
          <w:sz w:val="20"/>
        </w:rPr>
        <w:t xml:space="preserve"> not</w:t>
      </w:r>
      <w:r w:rsidR="00087732">
        <w:rPr>
          <w:sz w:val="20"/>
        </w:rPr>
        <w:t xml:space="preserve"> represent</w:t>
      </w:r>
      <w:r w:rsidRPr="005857B9">
        <w:rPr>
          <w:sz w:val="20"/>
        </w:rPr>
        <w:t xml:space="preserve"> eff</w:t>
      </w:r>
      <w:r w:rsidR="00087732">
        <w:rPr>
          <w:sz w:val="20"/>
        </w:rPr>
        <w:t>icient architectural</w:t>
      </w:r>
      <w:r w:rsidRPr="005857B9">
        <w:rPr>
          <w:sz w:val="20"/>
        </w:rPr>
        <w:t xml:space="preserve"> design </w:t>
      </w:r>
      <w:r w:rsidR="00087732">
        <w:rPr>
          <w:sz w:val="20"/>
        </w:rPr>
        <w:t>since</w:t>
      </w:r>
      <w:r w:rsidRPr="005857B9">
        <w:rPr>
          <w:sz w:val="20"/>
        </w:rPr>
        <w:t xml:space="preserve"> two different technical specifications pro</w:t>
      </w:r>
      <w:r w:rsidR="00A20D8D">
        <w:rPr>
          <w:sz w:val="20"/>
        </w:rPr>
        <w:t>duced</w:t>
      </w:r>
      <w:r w:rsidRPr="005857B9">
        <w:rPr>
          <w:sz w:val="20"/>
        </w:rPr>
        <w:t xml:space="preserve"> by two different SA working groups will </w:t>
      </w:r>
      <w:r w:rsidR="00AA2088">
        <w:rPr>
          <w:sz w:val="20"/>
        </w:rPr>
        <w:t xml:space="preserve">likely </w:t>
      </w:r>
      <w:r w:rsidRPr="005857B9">
        <w:rPr>
          <w:sz w:val="20"/>
        </w:rPr>
        <w:t>need to be kept in sync</w:t>
      </w:r>
      <w:r w:rsidR="00087732">
        <w:rPr>
          <w:sz w:val="20"/>
        </w:rPr>
        <w:t>hronization</w:t>
      </w:r>
      <w:r w:rsidRPr="005857B9">
        <w:rPr>
          <w:sz w:val="20"/>
        </w:rPr>
        <w:t xml:space="preserve"> (e.g.</w:t>
      </w:r>
      <w:r w:rsidR="00AA2088">
        <w:rPr>
          <w:sz w:val="20"/>
        </w:rPr>
        <w:t>, regarding</w:t>
      </w:r>
      <w:r w:rsidRPr="005857B9">
        <w:rPr>
          <w:sz w:val="20"/>
        </w:rPr>
        <w:t xml:space="preserve"> new </w:t>
      </w:r>
      <w:r w:rsidR="00AA2088">
        <w:rPr>
          <w:sz w:val="20"/>
        </w:rPr>
        <w:t xml:space="preserve">features and associated new messages and data structures), especially </w:t>
      </w:r>
      <w:r w:rsidR="00A20D8D">
        <w:rPr>
          <w:sz w:val="20"/>
        </w:rPr>
        <w:t>with regards to</w:t>
      </w:r>
      <w:r w:rsidR="00AA2088">
        <w:rPr>
          <w:sz w:val="20"/>
        </w:rPr>
        <w:t xml:space="preserve"> required</w:t>
      </w:r>
      <w:r w:rsidRPr="005857B9">
        <w:rPr>
          <w:sz w:val="20"/>
        </w:rPr>
        <w:t xml:space="preserve"> Stage 3 work as the relevant CT WG(s) would need to recognize the relationship between those </w:t>
      </w:r>
      <w:r w:rsidR="00AA2088">
        <w:rPr>
          <w:sz w:val="20"/>
        </w:rPr>
        <w:t xml:space="preserve">separate </w:t>
      </w:r>
      <w:r w:rsidRPr="005857B9">
        <w:rPr>
          <w:sz w:val="20"/>
        </w:rPr>
        <w:t xml:space="preserve">technical specifications and adjust their work accordingly </w:t>
      </w:r>
      <w:r w:rsidR="00A20D8D">
        <w:rPr>
          <w:sz w:val="20"/>
        </w:rPr>
        <w:t xml:space="preserve">to </w:t>
      </w:r>
      <w:r w:rsidRPr="005857B9">
        <w:rPr>
          <w:sz w:val="20"/>
        </w:rPr>
        <w:t>identify any discrepancies and potential conflicts</w:t>
      </w:r>
      <w:r w:rsidR="00A20D8D">
        <w:rPr>
          <w:sz w:val="20"/>
        </w:rPr>
        <w:t>,</w:t>
      </w:r>
      <w:r w:rsidRPr="005857B9">
        <w:rPr>
          <w:sz w:val="20"/>
        </w:rPr>
        <w:t xml:space="preserve"> and then coordinating with both SA WGs</w:t>
      </w:r>
      <w:r w:rsidR="00A20D8D">
        <w:rPr>
          <w:sz w:val="20"/>
        </w:rPr>
        <w:t xml:space="preserve"> for resolution</w:t>
      </w:r>
      <w:r w:rsidRPr="005857B9">
        <w:rPr>
          <w:sz w:val="20"/>
        </w:rPr>
        <w:t>.</w:t>
      </w:r>
    </w:p>
    <w:p w14:paraId="784ED067" w14:textId="12DB4AF3" w:rsidR="00AA2088" w:rsidRPr="005857B9" w:rsidRDefault="00AA2088" w:rsidP="00552867">
      <w:pPr>
        <w:rPr>
          <w:sz w:val="20"/>
          <w:lang w:val="en-US" w:eastAsia="zh-CN"/>
        </w:rPr>
      </w:pPr>
      <w:r>
        <w:rPr>
          <w:sz w:val="20"/>
        </w:rPr>
        <w:t>Another benefit for</w:t>
      </w:r>
      <w:r w:rsidR="002C75DF">
        <w:rPr>
          <w:sz w:val="20"/>
        </w:rPr>
        <w:t xml:space="preserve"> extending the EVEX framework to support data collection and exposure in the network-to-UE directions is that since the Direct Data Collection Client in the UE is an application layer entity, its </w:t>
      </w:r>
      <w:r w:rsidR="007868E8">
        <w:rPr>
          <w:sz w:val="20"/>
        </w:rPr>
        <w:t xml:space="preserve">signaling </w:t>
      </w:r>
      <w:r w:rsidR="002C75DF">
        <w:rPr>
          <w:sz w:val="20"/>
        </w:rPr>
        <w:t>interaction with the Data Collection AF regarding provisioning, authentication/authorization</w:t>
      </w:r>
      <w:r w:rsidR="007868E8">
        <w:rPr>
          <w:sz w:val="20"/>
        </w:rPr>
        <w:t>, and session establishment</w:t>
      </w:r>
      <w:r w:rsidR="002C75DF">
        <w:rPr>
          <w:sz w:val="20"/>
        </w:rPr>
        <w:t xml:space="preserve"> </w:t>
      </w:r>
      <w:r w:rsidR="007868E8">
        <w:rPr>
          <w:sz w:val="20"/>
        </w:rPr>
        <w:t>for</w:t>
      </w:r>
      <w:r w:rsidR="002C75DF">
        <w:rPr>
          <w:sz w:val="20"/>
        </w:rPr>
        <w:t xml:space="preserve"> data exchange would continue to be User Plane based. Such </w:t>
      </w:r>
      <w:r w:rsidR="00C72525">
        <w:rPr>
          <w:sz w:val="20"/>
        </w:rPr>
        <w:t>implication is attractive since if a separate architecture were to be defined for network-to-UE data collection and exposure, such task, especially if undertaken by SA2</w:t>
      </w:r>
      <w:r w:rsidR="00B07B49">
        <w:rPr>
          <w:sz w:val="20"/>
        </w:rPr>
        <w:t>,</w:t>
      </w:r>
      <w:r w:rsidR="00C72525">
        <w:rPr>
          <w:sz w:val="20"/>
        </w:rPr>
        <w:t xml:space="preserve"> would likely reopen their previous debates of whether to devise a Control Plane or User Plane based signaling solution (i.e., whether the Direct Data Collection Client corresponds to a NAS layer entity or an application layer entity).</w:t>
      </w:r>
    </w:p>
    <w:p w14:paraId="415565CC" w14:textId="20EDA823" w:rsidR="007D56FD" w:rsidRPr="00562B1B" w:rsidRDefault="00EA6791" w:rsidP="00562B1B">
      <w:pPr>
        <w:pStyle w:val="Heading2"/>
        <w:rPr>
          <w:sz w:val="22"/>
          <w:szCs w:val="22"/>
        </w:rPr>
      </w:pPr>
      <w:r>
        <w:rPr>
          <w:sz w:val="22"/>
          <w:szCs w:val="22"/>
        </w:rPr>
        <w:t>Overhead on SA4 to e</w:t>
      </w:r>
      <w:r w:rsidR="00386E90">
        <w:rPr>
          <w:sz w:val="22"/>
          <w:szCs w:val="22"/>
        </w:rPr>
        <w:t xml:space="preserve">xtend and maintain </w:t>
      </w:r>
      <w:proofErr w:type="gramStart"/>
      <w:r w:rsidR="00386E90">
        <w:rPr>
          <w:sz w:val="22"/>
          <w:szCs w:val="22"/>
        </w:rPr>
        <w:t>EVEX</w:t>
      </w:r>
      <w:proofErr w:type="gramEnd"/>
    </w:p>
    <w:p w14:paraId="61F72F0E" w14:textId="54791E64" w:rsidR="008E5EC3" w:rsidRPr="008E5EC3" w:rsidRDefault="008E5EC3" w:rsidP="008E5EC3">
      <w:pPr>
        <w:rPr>
          <w:rStyle w:val="cf01"/>
          <w:rFonts w:ascii="Times New Roman" w:hAnsi="Times New Roman" w:cs="Times New Roman"/>
          <w:sz w:val="20"/>
        </w:rPr>
      </w:pPr>
      <w:r w:rsidRPr="008E5EC3">
        <w:rPr>
          <w:sz w:val="20"/>
        </w:rPr>
        <w:t xml:space="preserve">The authors also </w:t>
      </w:r>
      <w:r w:rsidR="00C73FA0">
        <w:rPr>
          <w:sz w:val="20"/>
        </w:rPr>
        <w:t>have</w:t>
      </w:r>
      <w:r w:rsidR="005602AD">
        <w:rPr>
          <w:sz w:val="20"/>
        </w:rPr>
        <w:t xml:space="preserve"> concern </w:t>
      </w:r>
      <w:r w:rsidR="00C73FA0">
        <w:rPr>
          <w:sz w:val="20"/>
        </w:rPr>
        <w:t>with</w:t>
      </w:r>
      <w:r w:rsidR="005602AD">
        <w:rPr>
          <w:sz w:val="20"/>
        </w:rPr>
        <w:t xml:space="preserve"> </w:t>
      </w:r>
      <w:r w:rsidRPr="008E5EC3">
        <w:rPr>
          <w:rStyle w:val="cf01"/>
          <w:rFonts w:ascii="Times New Roman" w:hAnsi="Times New Roman" w:cs="Times New Roman"/>
          <w:sz w:val="20"/>
        </w:rPr>
        <w:t xml:space="preserve">blanket acceptance by SA4 of overall responsibility </w:t>
      </w:r>
      <w:r w:rsidR="00922113">
        <w:rPr>
          <w:rStyle w:val="cf01"/>
          <w:rFonts w:ascii="Times New Roman" w:hAnsi="Times New Roman" w:cs="Times New Roman"/>
          <w:sz w:val="20"/>
        </w:rPr>
        <w:t>for managing the</w:t>
      </w:r>
      <w:r w:rsidR="00007043">
        <w:rPr>
          <w:rStyle w:val="cf01"/>
          <w:rFonts w:ascii="Times New Roman" w:hAnsi="Times New Roman" w:cs="Times New Roman"/>
          <w:sz w:val="20"/>
        </w:rPr>
        <w:t xml:space="preserve"> </w:t>
      </w:r>
      <w:r w:rsidRPr="008E5EC3">
        <w:rPr>
          <w:rStyle w:val="cf01"/>
          <w:rFonts w:ascii="Times New Roman" w:hAnsi="Times New Roman" w:cs="Times New Roman"/>
          <w:sz w:val="20"/>
        </w:rPr>
        <w:t>EVEX framework specs in support of changes per requirements from other 3GPP WGs in Rel-18 and onward</w:t>
      </w:r>
      <w:r w:rsidR="00835110">
        <w:rPr>
          <w:rStyle w:val="cf01"/>
          <w:rFonts w:ascii="Times New Roman" w:hAnsi="Times New Roman" w:cs="Times New Roman"/>
          <w:sz w:val="20"/>
        </w:rPr>
        <w:t xml:space="preserve">, </w:t>
      </w:r>
      <w:r w:rsidR="00850D46">
        <w:rPr>
          <w:rStyle w:val="cf01"/>
          <w:rFonts w:ascii="Times New Roman" w:hAnsi="Times New Roman" w:cs="Times New Roman"/>
          <w:sz w:val="20"/>
        </w:rPr>
        <w:t xml:space="preserve">as </w:t>
      </w:r>
      <w:r w:rsidR="002A292E">
        <w:rPr>
          <w:rStyle w:val="cf01"/>
          <w:rFonts w:ascii="Times New Roman" w:hAnsi="Times New Roman" w:cs="Times New Roman"/>
          <w:sz w:val="20"/>
        </w:rPr>
        <w:t xml:space="preserve">suggested </w:t>
      </w:r>
      <w:r w:rsidR="00850D46">
        <w:rPr>
          <w:rStyle w:val="cf01"/>
          <w:rFonts w:ascii="Times New Roman" w:hAnsi="Times New Roman" w:cs="Times New Roman"/>
          <w:sz w:val="20"/>
        </w:rPr>
        <w:t xml:space="preserve">in the proposed </w:t>
      </w:r>
      <w:proofErr w:type="gramStart"/>
      <w:r w:rsidR="00850D46">
        <w:rPr>
          <w:rStyle w:val="cf01"/>
          <w:rFonts w:ascii="Times New Roman" w:hAnsi="Times New Roman" w:cs="Times New Roman"/>
          <w:sz w:val="20"/>
        </w:rPr>
        <w:t>rely</w:t>
      </w:r>
      <w:proofErr w:type="gramEnd"/>
      <w:r w:rsidR="00850D46">
        <w:rPr>
          <w:rStyle w:val="cf01"/>
          <w:rFonts w:ascii="Times New Roman" w:hAnsi="Times New Roman" w:cs="Times New Roman"/>
          <w:sz w:val="20"/>
        </w:rPr>
        <w:t xml:space="preserve"> LS to SA from BBC in S4-</w:t>
      </w:r>
      <w:r w:rsidR="00C87BA5">
        <w:rPr>
          <w:rStyle w:val="cf01"/>
          <w:rFonts w:ascii="Times New Roman" w:hAnsi="Times New Roman" w:cs="Times New Roman"/>
          <w:sz w:val="20"/>
        </w:rPr>
        <w:t>230482 [6].</w:t>
      </w:r>
      <w:r w:rsidRPr="008E5EC3">
        <w:rPr>
          <w:rStyle w:val="cf01"/>
          <w:rFonts w:ascii="Times New Roman" w:hAnsi="Times New Roman" w:cs="Times New Roman"/>
          <w:sz w:val="20"/>
        </w:rPr>
        <w:t xml:space="preserve"> </w:t>
      </w:r>
      <w:r w:rsidR="00164407">
        <w:rPr>
          <w:rStyle w:val="cf01"/>
          <w:rFonts w:ascii="Times New Roman" w:hAnsi="Times New Roman" w:cs="Times New Roman"/>
          <w:sz w:val="20"/>
        </w:rPr>
        <w:t xml:space="preserve">Taking on such </w:t>
      </w:r>
      <w:r w:rsidR="00922113">
        <w:rPr>
          <w:rStyle w:val="cf01"/>
          <w:rFonts w:ascii="Times New Roman" w:hAnsi="Times New Roman" w:cs="Times New Roman"/>
          <w:sz w:val="20"/>
        </w:rPr>
        <w:t>obligation</w:t>
      </w:r>
      <w:r w:rsidR="00164407">
        <w:rPr>
          <w:rStyle w:val="cf01"/>
          <w:rFonts w:ascii="Times New Roman" w:hAnsi="Times New Roman" w:cs="Times New Roman"/>
          <w:sz w:val="20"/>
        </w:rPr>
        <w:t xml:space="preserve"> </w:t>
      </w:r>
      <w:r w:rsidR="005602AD">
        <w:rPr>
          <w:rStyle w:val="cf01"/>
          <w:rFonts w:ascii="Times New Roman" w:hAnsi="Times New Roman" w:cs="Times New Roman"/>
          <w:sz w:val="20"/>
        </w:rPr>
        <w:t>will likely</w:t>
      </w:r>
      <w:r w:rsidRPr="008E5EC3">
        <w:rPr>
          <w:rStyle w:val="cf01"/>
          <w:rFonts w:ascii="Times New Roman" w:hAnsi="Times New Roman" w:cs="Times New Roman"/>
          <w:sz w:val="20"/>
        </w:rPr>
        <w:t xml:space="preserve"> </w:t>
      </w:r>
      <w:r w:rsidR="00164407">
        <w:rPr>
          <w:rStyle w:val="cf01"/>
          <w:rFonts w:ascii="Times New Roman" w:hAnsi="Times New Roman" w:cs="Times New Roman"/>
          <w:sz w:val="20"/>
        </w:rPr>
        <w:t xml:space="preserve">impose </w:t>
      </w:r>
      <w:r w:rsidRPr="008E5EC3">
        <w:rPr>
          <w:rStyle w:val="cf01"/>
          <w:rFonts w:ascii="Times New Roman" w:hAnsi="Times New Roman" w:cs="Times New Roman"/>
          <w:sz w:val="20"/>
        </w:rPr>
        <w:t>significant work</w:t>
      </w:r>
      <w:r w:rsidR="00164407">
        <w:rPr>
          <w:rStyle w:val="cf01"/>
          <w:rFonts w:ascii="Times New Roman" w:hAnsi="Times New Roman" w:cs="Times New Roman"/>
          <w:sz w:val="20"/>
        </w:rPr>
        <w:t>load</w:t>
      </w:r>
      <w:r w:rsidRPr="008E5EC3">
        <w:rPr>
          <w:rStyle w:val="cf01"/>
          <w:rFonts w:ascii="Times New Roman" w:hAnsi="Times New Roman" w:cs="Times New Roman"/>
          <w:sz w:val="20"/>
        </w:rPr>
        <w:t xml:space="preserve"> on SA4</w:t>
      </w:r>
      <w:r w:rsidR="00A20D8D">
        <w:rPr>
          <w:rStyle w:val="cf01"/>
          <w:rFonts w:ascii="Times New Roman" w:hAnsi="Times New Roman" w:cs="Times New Roman"/>
          <w:sz w:val="20"/>
        </w:rPr>
        <w:t>, especially should SA4 agree on the benefit of extending the scope of EVEX to support the collection, reporting and exposure of 5GC data to the UE</w:t>
      </w:r>
      <w:r w:rsidRPr="008E5EC3">
        <w:rPr>
          <w:rStyle w:val="cf01"/>
          <w:rFonts w:ascii="Times New Roman" w:hAnsi="Times New Roman" w:cs="Times New Roman"/>
          <w:sz w:val="20"/>
        </w:rPr>
        <w:t xml:space="preserve">. </w:t>
      </w:r>
      <w:r w:rsidR="00446893">
        <w:rPr>
          <w:rStyle w:val="cf01"/>
          <w:rFonts w:ascii="Times New Roman" w:hAnsi="Times New Roman" w:cs="Times New Roman"/>
          <w:sz w:val="20"/>
        </w:rPr>
        <w:t>According to</w:t>
      </w:r>
      <w:r w:rsidR="005602AD">
        <w:rPr>
          <w:rStyle w:val="cf01"/>
          <w:rFonts w:ascii="Times New Roman" w:hAnsi="Times New Roman" w:cs="Times New Roman"/>
          <w:sz w:val="20"/>
        </w:rPr>
        <w:t xml:space="preserve"> </w:t>
      </w:r>
      <w:r w:rsidR="00475AF1">
        <w:rPr>
          <w:rStyle w:val="cf01"/>
          <w:rFonts w:ascii="Times New Roman" w:hAnsi="Times New Roman" w:cs="Times New Roman"/>
          <w:sz w:val="20"/>
        </w:rPr>
        <w:t xml:space="preserve">its </w:t>
      </w:r>
      <w:proofErr w:type="spellStart"/>
      <w:r w:rsidR="00475AF1">
        <w:rPr>
          <w:rStyle w:val="cf01"/>
          <w:rFonts w:ascii="Times New Roman" w:hAnsi="Times New Roman" w:cs="Times New Roman"/>
          <w:sz w:val="20"/>
        </w:rPr>
        <w:t>ToR</w:t>
      </w:r>
      <w:proofErr w:type="spellEnd"/>
      <w:r w:rsidR="00446893">
        <w:rPr>
          <w:rStyle w:val="cf01"/>
          <w:rFonts w:ascii="Times New Roman" w:hAnsi="Times New Roman" w:cs="Times New Roman"/>
          <w:sz w:val="20"/>
        </w:rPr>
        <w:t xml:space="preserve"> [10]</w:t>
      </w:r>
      <w:r w:rsidR="00475AF1">
        <w:rPr>
          <w:rStyle w:val="cf01"/>
          <w:rFonts w:ascii="Times New Roman" w:hAnsi="Times New Roman" w:cs="Times New Roman"/>
          <w:sz w:val="20"/>
        </w:rPr>
        <w:t>, the focus of SA4 should be on investi</w:t>
      </w:r>
      <w:r w:rsidR="00BB628A">
        <w:rPr>
          <w:rStyle w:val="cf01"/>
          <w:rFonts w:ascii="Times New Roman" w:hAnsi="Times New Roman" w:cs="Times New Roman"/>
          <w:sz w:val="20"/>
        </w:rPr>
        <w:t>gating the needs of and producing</w:t>
      </w:r>
      <w:r w:rsidR="00446893">
        <w:rPr>
          <w:rStyle w:val="cf01"/>
          <w:rFonts w:ascii="Times New Roman" w:hAnsi="Times New Roman" w:cs="Times New Roman"/>
          <w:sz w:val="20"/>
        </w:rPr>
        <w:t xml:space="preserve"> </w:t>
      </w:r>
      <w:r w:rsidR="007B413F">
        <w:rPr>
          <w:rStyle w:val="cf01"/>
          <w:rFonts w:ascii="Times New Roman" w:hAnsi="Times New Roman" w:cs="Times New Roman"/>
          <w:sz w:val="20"/>
        </w:rPr>
        <w:t xml:space="preserve">corresponding </w:t>
      </w:r>
      <w:r w:rsidR="00281CB5">
        <w:rPr>
          <w:rStyle w:val="cf01"/>
          <w:rFonts w:ascii="Times New Roman" w:hAnsi="Times New Roman" w:cs="Times New Roman"/>
          <w:sz w:val="20"/>
        </w:rPr>
        <w:t xml:space="preserve">media-centric </w:t>
      </w:r>
      <w:r w:rsidR="00BB628A">
        <w:rPr>
          <w:rStyle w:val="cf01"/>
          <w:rFonts w:ascii="Times New Roman" w:hAnsi="Times New Roman" w:cs="Times New Roman"/>
          <w:sz w:val="20"/>
        </w:rPr>
        <w:t xml:space="preserve">technical specifications </w:t>
      </w:r>
      <w:r w:rsidR="00853DD0">
        <w:rPr>
          <w:rStyle w:val="cf01"/>
          <w:rFonts w:ascii="Times New Roman" w:hAnsi="Times New Roman" w:cs="Times New Roman"/>
          <w:sz w:val="20"/>
        </w:rPr>
        <w:t>(</w:t>
      </w:r>
      <w:r w:rsidR="005608E2">
        <w:rPr>
          <w:rStyle w:val="cf01"/>
          <w:rFonts w:ascii="Times New Roman" w:hAnsi="Times New Roman" w:cs="Times New Roman"/>
          <w:sz w:val="20"/>
        </w:rPr>
        <w:t xml:space="preserve">including but not limited to </w:t>
      </w:r>
      <w:r w:rsidR="00D92E06">
        <w:rPr>
          <w:rStyle w:val="cf01"/>
          <w:rFonts w:ascii="Times New Roman" w:hAnsi="Times New Roman" w:cs="Times New Roman"/>
          <w:sz w:val="20"/>
        </w:rPr>
        <w:t xml:space="preserve">codecs, content formats, </w:t>
      </w:r>
      <w:r w:rsidR="005C17C0">
        <w:rPr>
          <w:rStyle w:val="cf01"/>
          <w:rFonts w:ascii="Times New Roman" w:hAnsi="Times New Roman" w:cs="Times New Roman"/>
          <w:sz w:val="20"/>
        </w:rPr>
        <w:t xml:space="preserve">APIs, media handling, </w:t>
      </w:r>
      <w:r w:rsidR="00A61A54">
        <w:rPr>
          <w:rStyle w:val="cf01"/>
          <w:rFonts w:ascii="Times New Roman" w:hAnsi="Times New Roman" w:cs="Times New Roman"/>
          <w:sz w:val="20"/>
        </w:rPr>
        <w:t xml:space="preserve">unicast and multicast </w:t>
      </w:r>
      <w:r w:rsidR="005C17C0">
        <w:rPr>
          <w:rStyle w:val="cf01"/>
          <w:rFonts w:ascii="Times New Roman" w:hAnsi="Times New Roman" w:cs="Times New Roman"/>
          <w:sz w:val="20"/>
        </w:rPr>
        <w:t>delivery protocols</w:t>
      </w:r>
      <w:r w:rsidR="00A61A54">
        <w:rPr>
          <w:rStyle w:val="cf01"/>
          <w:rFonts w:ascii="Times New Roman" w:hAnsi="Times New Roman" w:cs="Times New Roman"/>
          <w:sz w:val="20"/>
        </w:rPr>
        <w:t xml:space="preserve">, </w:t>
      </w:r>
      <w:r w:rsidR="00050312">
        <w:rPr>
          <w:rStyle w:val="cf01"/>
          <w:rFonts w:ascii="Times New Roman" w:hAnsi="Times New Roman" w:cs="Times New Roman"/>
          <w:sz w:val="20"/>
        </w:rPr>
        <w:t xml:space="preserve">traffic characterization, </w:t>
      </w:r>
      <w:r w:rsidR="00675B27">
        <w:rPr>
          <w:rStyle w:val="cf01"/>
          <w:rFonts w:ascii="Times New Roman" w:hAnsi="Times New Roman" w:cs="Times New Roman"/>
          <w:sz w:val="20"/>
        </w:rPr>
        <w:t xml:space="preserve">e2e service performance, and </w:t>
      </w:r>
      <w:proofErr w:type="spellStart"/>
      <w:r w:rsidR="00050312">
        <w:rPr>
          <w:rStyle w:val="cf01"/>
          <w:rFonts w:ascii="Times New Roman" w:hAnsi="Times New Roman" w:cs="Times New Roman"/>
          <w:sz w:val="20"/>
        </w:rPr>
        <w:t>QoE</w:t>
      </w:r>
      <w:proofErr w:type="spellEnd"/>
      <w:r w:rsidR="00050312">
        <w:rPr>
          <w:rStyle w:val="cf01"/>
          <w:rFonts w:ascii="Times New Roman" w:hAnsi="Times New Roman" w:cs="Times New Roman"/>
          <w:sz w:val="20"/>
        </w:rPr>
        <w:t xml:space="preserve"> and other reporting </w:t>
      </w:r>
      <w:r w:rsidR="00675B27">
        <w:rPr>
          <w:rStyle w:val="cf01"/>
          <w:rFonts w:ascii="Times New Roman" w:hAnsi="Times New Roman" w:cs="Times New Roman"/>
          <w:sz w:val="20"/>
        </w:rPr>
        <w:t xml:space="preserve">involving media aspects). </w:t>
      </w:r>
      <w:r w:rsidR="00AC3570">
        <w:rPr>
          <w:rStyle w:val="cf01"/>
          <w:rFonts w:ascii="Times New Roman" w:hAnsi="Times New Roman" w:cs="Times New Roman"/>
          <w:sz w:val="20"/>
        </w:rPr>
        <w:t xml:space="preserve">SA4 is </w:t>
      </w:r>
      <w:r w:rsidR="00641BC3">
        <w:rPr>
          <w:rStyle w:val="cf01"/>
          <w:rFonts w:ascii="Times New Roman" w:hAnsi="Times New Roman" w:cs="Times New Roman"/>
          <w:sz w:val="20"/>
        </w:rPr>
        <w:t>a</w:t>
      </w:r>
      <w:r w:rsidR="00AC3570">
        <w:rPr>
          <w:rStyle w:val="cf01"/>
          <w:rFonts w:ascii="Times New Roman" w:hAnsi="Times New Roman" w:cs="Times New Roman"/>
          <w:sz w:val="20"/>
        </w:rPr>
        <w:t xml:space="preserve"> relatively small TSG as compared to say </w:t>
      </w:r>
      <w:r w:rsidR="00C92876">
        <w:rPr>
          <w:rStyle w:val="cf01"/>
          <w:rFonts w:ascii="Times New Roman" w:hAnsi="Times New Roman" w:cs="Times New Roman"/>
          <w:sz w:val="20"/>
        </w:rPr>
        <w:t xml:space="preserve">SA2 </w:t>
      </w:r>
      <w:r w:rsidR="007B413F">
        <w:rPr>
          <w:rStyle w:val="cf01"/>
          <w:rFonts w:ascii="Times New Roman" w:hAnsi="Times New Roman" w:cs="Times New Roman"/>
          <w:sz w:val="20"/>
        </w:rPr>
        <w:t xml:space="preserve">in </w:t>
      </w:r>
      <w:r w:rsidR="00641BC3">
        <w:rPr>
          <w:rStyle w:val="cf01"/>
          <w:rFonts w:ascii="Times New Roman" w:hAnsi="Times New Roman" w:cs="Times New Roman"/>
          <w:sz w:val="20"/>
        </w:rPr>
        <w:t xml:space="preserve">participating members, and </w:t>
      </w:r>
      <w:r w:rsidR="00103B8E">
        <w:rPr>
          <w:rStyle w:val="cf01"/>
          <w:rFonts w:ascii="Times New Roman" w:hAnsi="Times New Roman" w:cs="Times New Roman"/>
          <w:sz w:val="20"/>
        </w:rPr>
        <w:t xml:space="preserve">the overhead of EVEX extension and maintenance work </w:t>
      </w:r>
      <w:r w:rsidR="00F33B37">
        <w:rPr>
          <w:rStyle w:val="cf01"/>
          <w:rFonts w:ascii="Times New Roman" w:hAnsi="Times New Roman" w:cs="Times New Roman"/>
          <w:sz w:val="20"/>
        </w:rPr>
        <w:t>to support needs of all SA</w:t>
      </w:r>
      <w:r w:rsidR="000962EA">
        <w:rPr>
          <w:rStyle w:val="cf01"/>
          <w:rFonts w:ascii="Times New Roman" w:hAnsi="Times New Roman" w:cs="Times New Roman"/>
          <w:sz w:val="20"/>
        </w:rPr>
        <w:t xml:space="preserve"> </w:t>
      </w:r>
      <w:r w:rsidR="00F33B37">
        <w:rPr>
          <w:rStyle w:val="cf01"/>
          <w:rFonts w:ascii="Times New Roman" w:hAnsi="Times New Roman" w:cs="Times New Roman"/>
          <w:sz w:val="20"/>
        </w:rPr>
        <w:t>TSGs</w:t>
      </w:r>
      <w:r w:rsidR="00876D05">
        <w:rPr>
          <w:rStyle w:val="cf01"/>
          <w:rFonts w:ascii="Times New Roman" w:hAnsi="Times New Roman" w:cs="Times New Roman"/>
          <w:sz w:val="20"/>
        </w:rPr>
        <w:t xml:space="preserve"> may </w:t>
      </w:r>
      <w:r w:rsidR="000962EA">
        <w:rPr>
          <w:rStyle w:val="cf01"/>
          <w:rFonts w:ascii="Times New Roman" w:hAnsi="Times New Roman" w:cs="Times New Roman"/>
          <w:sz w:val="20"/>
        </w:rPr>
        <w:t>result in</w:t>
      </w:r>
      <w:r w:rsidR="00CC6040">
        <w:rPr>
          <w:rStyle w:val="cf01"/>
          <w:rFonts w:ascii="Times New Roman" w:hAnsi="Times New Roman" w:cs="Times New Roman"/>
          <w:sz w:val="20"/>
        </w:rPr>
        <w:t xml:space="preserve"> severe</w:t>
      </w:r>
      <w:r w:rsidRPr="008E5EC3">
        <w:rPr>
          <w:rStyle w:val="cf01"/>
          <w:rFonts w:ascii="Times New Roman" w:hAnsi="Times New Roman" w:cs="Times New Roman"/>
          <w:sz w:val="20"/>
        </w:rPr>
        <w:t xml:space="preserve"> resource crunch (in human and time resources) that could in turn impair the </w:t>
      </w:r>
      <w:r w:rsidR="000962EA">
        <w:rPr>
          <w:rStyle w:val="cf01"/>
          <w:rFonts w:ascii="Times New Roman" w:hAnsi="Times New Roman" w:cs="Times New Roman"/>
          <w:sz w:val="20"/>
        </w:rPr>
        <w:t>core</w:t>
      </w:r>
      <w:r w:rsidRPr="008E5EC3">
        <w:rPr>
          <w:rStyle w:val="cf01"/>
          <w:rFonts w:ascii="Times New Roman" w:hAnsi="Times New Roman" w:cs="Times New Roman"/>
          <w:sz w:val="20"/>
        </w:rPr>
        <w:t xml:space="preserve"> </w:t>
      </w:r>
      <w:r w:rsidR="000962EA">
        <w:rPr>
          <w:rStyle w:val="cf01"/>
          <w:rFonts w:ascii="Times New Roman" w:hAnsi="Times New Roman" w:cs="Times New Roman"/>
          <w:sz w:val="20"/>
        </w:rPr>
        <w:t>responsibilities of SA4. In fact, we see no d</w:t>
      </w:r>
      <w:r w:rsidR="00B937E7">
        <w:rPr>
          <w:rStyle w:val="cf01"/>
          <w:rFonts w:ascii="Times New Roman" w:hAnsi="Times New Roman" w:cs="Times New Roman"/>
          <w:sz w:val="20"/>
        </w:rPr>
        <w:t xml:space="preserve">ownside for having another </w:t>
      </w:r>
      <w:r w:rsidR="001E4656">
        <w:rPr>
          <w:rStyle w:val="cf01"/>
          <w:rFonts w:ascii="Times New Roman" w:hAnsi="Times New Roman" w:cs="Times New Roman"/>
          <w:sz w:val="20"/>
        </w:rPr>
        <w:t xml:space="preserve">SA </w:t>
      </w:r>
      <w:r w:rsidR="00D115EC">
        <w:rPr>
          <w:rStyle w:val="cf01"/>
          <w:rFonts w:ascii="Times New Roman" w:hAnsi="Times New Roman" w:cs="Times New Roman"/>
          <w:sz w:val="20"/>
        </w:rPr>
        <w:t>TSG</w:t>
      </w:r>
      <w:r w:rsidR="00B937E7">
        <w:rPr>
          <w:rStyle w:val="cf01"/>
          <w:rFonts w:ascii="Times New Roman" w:hAnsi="Times New Roman" w:cs="Times New Roman"/>
          <w:sz w:val="20"/>
        </w:rPr>
        <w:t xml:space="preserve"> take on</w:t>
      </w:r>
      <w:r w:rsidR="001E4656">
        <w:rPr>
          <w:rStyle w:val="cf01"/>
          <w:rFonts w:ascii="Times New Roman" w:hAnsi="Times New Roman" w:cs="Times New Roman"/>
          <w:sz w:val="20"/>
        </w:rPr>
        <w:t xml:space="preserve"> </w:t>
      </w:r>
      <w:r w:rsidR="00337978">
        <w:rPr>
          <w:rStyle w:val="cf01"/>
          <w:rFonts w:ascii="Times New Roman" w:hAnsi="Times New Roman" w:cs="Times New Roman"/>
          <w:sz w:val="20"/>
        </w:rPr>
        <w:t xml:space="preserve">the </w:t>
      </w:r>
      <w:r w:rsidR="00063CBB">
        <w:rPr>
          <w:rStyle w:val="cf01"/>
          <w:rFonts w:ascii="Times New Roman" w:hAnsi="Times New Roman" w:cs="Times New Roman"/>
          <w:sz w:val="20"/>
        </w:rPr>
        <w:t xml:space="preserve">overall </w:t>
      </w:r>
      <w:r w:rsidR="005516DD">
        <w:rPr>
          <w:rStyle w:val="cf01"/>
          <w:rFonts w:ascii="Times New Roman" w:hAnsi="Times New Roman" w:cs="Times New Roman"/>
          <w:sz w:val="20"/>
        </w:rPr>
        <w:t>r</w:t>
      </w:r>
      <w:r w:rsidR="001E4656">
        <w:rPr>
          <w:rStyle w:val="cf01"/>
          <w:rFonts w:ascii="Times New Roman" w:hAnsi="Times New Roman" w:cs="Times New Roman"/>
          <w:sz w:val="20"/>
        </w:rPr>
        <w:t>esponsibility</w:t>
      </w:r>
      <w:r w:rsidR="005516DD">
        <w:rPr>
          <w:rStyle w:val="cf01"/>
          <w:rFonts w:ascii="Times New Roman" w:hAnsi="Times New Roman" w:cs="Times New Roman"/>
          <w:sz w:val="20"/>
        </w:rPr>
        <w:t xml:space="preserve"> for </w:t>
      </w:r>
      <w:r w:rsidR="00063CBB">
        <w:rPr>
          <w:rStyle w:val="cf01"/>
          <w:rFonts w:ascii="Times New Roman" w:hAnsi="Times New Roman" w:cs="Times New Roman"/>
          <w:sz w:val="20"/>
        </w:rPr>
        <w:t xml:space="preserve">EVEX architecture </w:t>
      </w:r>
      <w:r w:rsidR="005516DD">
        <w:rPr>
          <w:rStyle w:val="cf01"/>
          <w:rFonts w:ascii="Times New Roman" w:hAnsi="Times New Roman" w:cs="Times New Roman"/>
          <w:sz w:val="20"/>
        </w:rPr>
        <w:t>maintenance</w:t>
      </w:r>
      <w:r w:rsidR="00B61700">
        <w:rPr>
          <w:rStyle w:val="cf01"/>
          <w:rFonts w:ascii="Times New Roman" w:hAnsi="Times New Roman" w:cs="Times New Roman"/>
          <w:sz w:val="20"/>
        </w:rPr>
        <w:t xml:space="preserve">, </w:t>
      </w:r>
      <w:r w:rsidR="00F76511">
        <w:rPr>
          <w:rStyle w:val="cf01"/>
          <w:rFonts w:ascii="Times New Roman" w:hAnsi="Times New Roman" w:cs="Times New Roman"/>
          <w:sz w:val="20"/>
        </w:rPr>
        <w:t>and where SA4-specific requirements on feature enhancements</w:t>
      </w:r>
      <w:r w:rsidR="00A54FD9">
        <w:rPr>
          <w:rStyle w:val="cf01"/>
          <w:rFonts w:ascii="Times New Roman" w:hAnsi="Times New Roman" w:cs="Times New Roman"/>
          <w:sz w:val="20"/>
        </w:rPr>
        <w:t xml:space="preserve"> (for example, </w:t>
      </w:r>
      <w:r w:rsidR="00A54FD9" w:rsidRPr="00B95062">
        <w:rPr>
          <w:sz w:val="20"/>
        </w:rPr>
        <w:t xml:space="preserve">event exposure pertaining to </w:t>
      </w:r>
      <w:r w:rsidR="00B95062" w:rsidRPr="00B95062">
        <w:rPr>
          <w:sz w:val="20"/>
        </w:rPr>
        <w:t>Network Assistanc</w:t>
      </w:r>
      <w:r w:rsidR="00B95062">
        <w:rPr>
          <w:sz w:val="20"/>
        </w:rPr>
        <w:t>e functionality</w:t>
      </w:r>
      <w:r w:rsidR="008977AF">
        <w:rPr>
          <w:sz w:val="20"/>
        </w:rPr>
        <w:t xml:space="preserve">) </w:t>
      </w:r>
      <w:r w:rsidR="00D115EC">
        <w:rPr>
          <w:sz w:val="20"/>
        </w:rPr>
        <w:t>would be</w:t>
      </w:r>
      <w:r w:rsidR="00A13D5E">
        <w:rPr>
          <w:sz w:val="20"/>
        </w:rPr>
        <w:t xml:space="preserve"> handled by that TSG via LS </w:t>
      </w:r>
      <w:r w:rsidR="008A4E11">
        <w:rPr>
          <w:sz w:val="20"/>
        </w:rPr>
        <w:t xml:space="preserve">interactions </w:t>
      </w:r>
      <w:r w:rsidR="00F607F1">
        <w:rPr>
          <w:sz w:val="20"/>
        </w:rPr>
        <w:t>with</w:t>
      </w:r>
      <w:r w:rsidR="008A4E11">
        <w:rPr>
          <w:sz w:val="20"/>
        </w:rPr>
        <w:t xml:space="preserve"> SA4.</w:t>
      </w:r>
      <w:r w:rsidR="00A54FD9" w:rsidRPr="00B95062">
        <w:rPr>
          <w:rStyle w:val="cf01"/>
          <w:rFonts w:ascii="Times New Roman" w:hAnsi="Times New Roman" w:cs="Times New Roman"/>
          <w:sz w:val="20"/>
        </w:rPr>
        <w:t xml:space="preserve"> </w:t>
      </w:r>
    </w:p>
    <w:p w14:paraId="0AFB4851" w14:textId="4D4295CA" w:rsidR="0053670B" w:rsidRDefault="0053670B" w:rsidP="00871FD5">
      <w:pPr>
        <w:pStyle w:val="Heading1"/>
        <w:numPr>
          <w:ilvl w:val="0"/>
          <w:numId w:val="1"/>
        </w:numPr>
        <w:tabs>
          <w:tab w:val="clear" w:pos="432"/>
          <w:tab w:val="num" w:pos="720"/>
        </w:tabs>
        <w:spacing w:before="120"/>
        <w:ind w:left="720" w:hanging="720"/>
        <w:rPr>
          <w:sz w:val="24"/>
          <w:szCs w:val="24"/>
        </w:rPr>
      </w:pPr>
      <w:r>
        <w:rPr>
          <w:sz w:val="24"/>
          <w:szCs w:val="24"/>
        </w:rPr>
        <w:t>Discussion</w:t>
      </w:r>
      <w:r w:rsidR="00560F79">
        <w:rPr>
          <w:sz w:val="24"/>
          <w:szCs w:val="24"/>
        </w:rPr>
        <w:t xml:space="preserve"> and Way Forward</w:t>
      </w:r>
    </w:p>
    <w:p w14:paraId="35C2F3D7" w14:textId="0F0A5963" w:rsidR="00B25A8A" w:rsidRDefault="00560F79" w:rsidP="0053670B">
      <w:pPr>
        <w:rPr>
          <w:sz w:val="20"/>
          <w:lang w:val="en-US"/>
        </w:rPr>
      </w:pPr>
      <w:r>
        <w:rPr>
          <w:sz w:val="20"/>
          <w:lang w:val="en-US"/>
        </w:rPr>
        <w:t>It is proposed that SA4</w:t>
      </w:r>
      <w:r w:rsidR="00A8040D">
        <w:rPr>
          <w:sz w:val="20"/>
          <w:lang w:val="en-US"/>
        </w:rPr>
        <w:t>:</w:t>
      </w:r>
    </w:p>
    <w:p w14:paraId="2090649A" w14:textId="17804817" w:rsidR="00B25A8A" w:rsidRPr="00B25A8A" w:rsidRDefault="00A8040D" w:rsidP="00B25A8A">
      <w:pPr>
        <w:pStyle w:val="B1"/>
        <w:numPr>
          <w:ilvl w:val="0"/>
          <w:numId w:val="45"/>
        </w:numPr>
        <w:rPr>
          <w:sz w:val="20"/>
          <w:lang w:val="en-US"/>
        </w:rPr>
      </w:pPr>
      <w:r>
        <w:rPr>
          <w:sz w:val="20"/>
          <w:lang w:val="en-US"/>
        </w:rPr>
        <w:t>D</w:t>
      </w:r>
      <w:r w:rsidR="00560F79" w:rsidRPr="00B25A8A">
        <w:rPr>
          <w:sz w:val="20"/>
          <w:lang w:val="en-US"/>
        </w:rPr>
        <w:t>iscuss</w:t>
      </w:r>
      <w:r w:rsidR="004F4EC7">
        <w:rPr>
          <w:sz w:val="20"/>
          <w:lang w:val="en-US"/>
        </w:rPr>
        <w:t>es</w:t>
      </w:r>
      <w:r w:rsidR="004B0B18" w:rsidRPr="00B25A8A">
        <w:rPr>
          <w:sz w:val="20"/>
          <w:lang w:val="en-US"/>
        </w:rPr>
        <w:t xml:space="preserve"> </w:t>
      </w:r>
      <w:r w:rsidR="008A4E11" w:rsidRPr="00B25A8A">
        <w:rPr>
          <w:sz w:val="20"/>
          <w:lang w:val="en-US"/>
        </w:rPr>
        <w:t xml:space="preserve">the </w:t>
      </w:r>
      <w:r w:rsidR="009A28BA" w:rsidRPr="00B25A8A">
        <w:rPr>
          <w:sz w:val="20"/>
          <w:lang w:val="en-US"/>
        </w:rPr>
        <w:t>issues o</w:t>
      </w:r>
      <w:r w:rsidR="003D2CB8" w:rsidRPr="00B25A8A">
        <w:rPr>
          <w:sz w:val="20"/>
          <w:lang w:val="en-US"/>
        </w:rPr>
        <w:t>f a)</w:t>
      </w:r>
      <w:r w:rsidR="009A28BA" w:rsidRPr="00B25A8A">
        <w:rPr>
          <w:sz w:val="20"/>
          <w:lang w:val="en-US"/>
        </w:rPr>
        <w:t xml:space="preserve"> </w:t>
      </w:r>
      <w:r w:rsidR="00922BD7" w:rsidRPr="00B25A8A">
        <w:rPr>
          <w:sz w:val="20"/>
          <w:lang w:val="en-US"/>
        </w:rPr>
        <w:t xml:space="preserve">logical ownership </w:t>
      </w:r>
      <w:r w:rsidR="009A28BA" w:rsidRPr="00B25A8A">
        <w:rPr>
          <w:sz w:val="20"/>
          <w:lang w:val="en-US"/>
        </w:rPr>
        <w:t>of</w:t>
      </w:r>
      <w:r w:rsidR="00922BD7" w:rsidRPr="00B25A8A">
        <w:rPr>
          <w:sz w:val="20"/>
          <w:lang w:val="en-US"/>
        </w:rPr>
        <w:t xml:space="preserve"> EVEX-</w:t>
      </w:r>
      <w:r w:rsidR="009A28BA" w:rsidRPr="00B25A8A">
        <w:rPr>
          <w:sz w:val="20"/>
          <w:lang w:val="en-US"/>
        </w:rPr>
        <w:t>related</w:t>
      </w:r>
      <w:r w:rsidR="00FC23A8" w:rsidRPr="00B25A8A">
        <w:rPr>
          <w:sz w:val="20"/>
          <w:lang w:val="en-US"/>
        </w:rPr>
        <w:t xml:space="preserve"> </w:t>
      </w:r>
      <w:r w:rsidR="00922BD7" w:rsidRPr="00B25A8A">
        <w:rPr>
          <w:sz w:val="20"/>
          <w:lang w:val="en-US"/>
        </w:rPr>
        <w:t>enhancements</w:t>
      </w:r>
      <w:r w:rsidR="00FC23A8" w:rsidRPr="00B25A8A">
        <w:rPr>
          <w:sz w:val="20"/>
          <w:lang w:val="en-US"/>
        </w:rPr>
        <w:t xml:space="preserve"> and </w:t>
      </w:r>
      <w:r w:rsidR="009A28BA" w:rsidRPr="00B25A8A">
        <w:rPr>
          <w:sz w:val="20"/>
          <w:lang w:val="en-US"/>
        </w:rPr>
        <w:t xml:space="preserve">maintenance work in </w:t>
      </w:r>
      <w:r w:rsidR="0005719A" w:rsidRPr="00B25A8A">
        <w:rPr>
          <w:sz w:val="20"/>
          <w:lang w:val="en-US"/>
        </w:rPr>
        <w:t xml:space="preserve">supporting requirements </w:t>
      </w:r>
      <w:r w:rsidR="00F607F1" w:rsidRPr="00B25A8A">
        <w:rPr>
          <w:sz w:val="20"/>
          <w:lang w:val="en-US"/>
        </w:rPr>
        <w:t>across</w:t>
      </w:r>
      <w:r w:rsidR="0005719A" w:rsidRPr="00B25A8A">
        <w:rPr>
          <w:sz w:val="20"/>
          <w:lang w:val="en-US"/>
        </w:rPr>
        <w:t xml:space="preserve"> 3GPP WGs</w:t>
      </w:r>
      <w:r w:rsidR="00F607F1" w:rsidRPr="00B25A8A">
        <w:rPr>
          <w:sz w:val="20"/>
          <w:lang w:val="en-US"/>
        </w:rPr>
        <w:t xml:space="preserve">, </w:t>
      </w:r>
      <w:r w:rsidR="00A20D8D" w:rsidRPr="00B25A8A">
        <w:rPr>
          <w:sz w:val="20"/>
          <w:lang w:val="en-US"/>
        </w:rPr>
        <w:t xml:space="preserve">b) common vs. separate frameworks for UE-to-network and network-to-UE data collection, reporting and exposure, </w:t>
      </w:r>
      <w:r w:rsidR="00181760" w:rsidRPr="00B25A8A">
        <w:rPr>
          <w:sz w:val="20"/>
          <w:lang w:val="en-US"/>
        </w:rPr>
        <w:t xml:space="preserve">and </w:t>
      </w:r>
      <w:r w:rsidR="00A20D8D" w:rsidRPr="00B25A8A">
        <w:rPr>
          <w:sz w:val="20"/>
          <w:lang w:val="en-US"/>
        </w:rPr>
        <w:t>c</w:t>
      </w:r>
      <w:r w:rsidR="003D2CB8" w:rsidRPr="00B25A8A">
        <w:rPr>
          <w:sz w:val="20"/>
          <w:lang w:val="en-US"/>
        </w:rPr>
        <w:t>)</w:t>
      </w:r>
      <w:r w:rsidR="00181760" w:rsidRPr="00B25A8A">
        <w:rPr>
          <w:sz w:val="20"/>
          <w:lang w:val="en-US"/>
        </w:rPr>
        <w:t xml:space="preserve"> </w:t>
      </w:r>
      <w:r w:rsidR="00331475" w:rsidRPr="00B25A8A">
        <w:rPr>
          <w:sz w:val="20"/>
          <w:lang w:val="en-US"/>
        </w:rPr>
        <w:t>potentially</w:t>
      </w:r>
      <w:r w:rsidR="003B4281" w:rsidRPr="00B25A8A">
        <w:rPr>
          <w:sz w:val="20"/>
          <w:lang w:val="en-US"/>
        </w:rPr>
        <w:t xml:space="preserve"> </w:t>
      </w:r>
      <w:r w:rsidR="00331475" w:rsidRPr="00B25A8A">
        <w:rPr>
          <w:sz w:val="20"/>
          <w:lang w:val="en-US"/>
        </w:rPr>
        <w:t xml:space="preserve">heavy </w:t>
      </w:r>
      <w:r w:rsidR="00181760" w:rsidRPr="00B25A8A">
        <w:rPr>
          <w:sz w:val="20"/>
          <w:lang w:val="en-US"/>
        </w:rPr>
        <w:t xml:space="preserve">workload </w:t>
      </w:r>
      <w:r w:rsidR="003B4281" w:rsidRPr="00B25A8A">
        <w:rPr>
          <w:sz w:val="20"/>
          <w:lang w:val="en-US"/>
        </w:rPr>
        <w:t>imposed</w:t>
      </w:r>
      <w:r w:rsidR="00181760" w:rsidRPr="00B25A8A">
        <w:rPr>
          <w:sz w:val="20"/>
          <w:lang w:val="en-US"/>
        </w:rPr>
        <w:t xml:space="preserve"> on SA4 should it decide to take on </w:t>
      </w:r>
      <w:r w:rsidR="002A2DB9" w:rsidRPr="00B25A8A">
        <w:rPr>
          <w:sz w:val="20"/>
          <w:lang w:val="en-US"/>
        </w:rPr>
        <w:t>t</w:t>
      </w:r>
      <w:r w:rsidR="009F50A3" w:rsidRPr="00B25A8A">
        <w:rPr>
          <w:sz w:val="20"/>
          <w:lang w:val="en-US"/>
        </w:rPr>
        <w:t>he</w:t>
      </w:r>
      <w:r w:rsidR="002A2DB9" w:rsidRPr="00B25A8A">
        <w:rPr>
          <w:sz w:val="20"/>
          <w:lang w:val="en-US"/>
        </w:rPr>
        <w:t xml:space="preserve"> </w:t>
      </w:r>
      <w:r w:rsidR="003B4281" w:rsidRPr="00B25A8A">
        <w:rPr>
          <w:sz w:val="20"/>
          <w:lang w:val="en-US"/>
        </w:rPr>
        <w:t>role</w:t>
      </w:r>
      <w:r w:rsidR="009F50A3" w:rsidRPr="00B25A8A">
        <w:rPr>
          <w:sz w:val="20"/>
          <w:lang w:val="en-US"/>
        </w:rPr>
        <w:t xml:space="preserve"> of extending and maintaining </w:t>
      </w:r>
      <w:r w:rsidR="00CC0037" w:rsidRPr="00B25A8A">
        <w:rPr>
          <w:sz w:val="20"/>
          <w:lang w:val="en-US"/>
        </w:rPr>
        <w:t xml:space="preserve">the data collection, reporting and exposure framework </w:t>
      </w:r>
      <w:r w:rsidR="0005398D" w:rsidRPr="00B25A8A">
        <w:rPr>
          <w:sz w:val="20"/>
          <w:lang w:val="en-US"/>
        </w:rPr>
        <w:t>going forward</w:t>
      </w:r>
      <w:r w:rsidR="003B4281" w:rsidRPr="00B25A8A">
        <w:rPr>
          <w:sz w:val="20"/>
          <w:lang w:val="en-US"/>
        </w:rPr>
        <w:t>.</w:t>
      </w:r>
    </w:p>
    <w:p w14:paraId="281BF230" w14:textId="5686CBF8" w:rsidR="00D57D63" w:rsidRPr="00B25A8A" w:rsidRDefault="004F4EC7" w:rsidP="00B25A8A">
      <w:pPr>
        <w:pStyle w:val="B1"/>
        <w:numPr>
          <w:ilvl w:val="0"/>
          <w:numId w:val="45"/>
        </w:numPr>
        <w:rPr>
          <w:sz w:val="20"/>
          <w:lang w:val="en-US"/>
        </w:rPr>
      </w:pPr>
      <w:r>
        <w:rPr>
          <w:sz w:val="20"/>
          <w:lang w:val="en-US"/>
        </w:rPr>
        <w:t xml:space="preserve">Based on concerns and conclusion from the above </w:t>
      </w:r>
      <w:r w:rsidR="00C74EFB">
        <w:rPr>
          <w:sz w:val="20"/>
          <w:lang w:val="en-US"/>
        </w:rPr>
        <w:t>discussion points, e</w:t>
      </w:r>
      <w:r w:rsidR="00B25A8A" w:rsidRPr="00B25A8A">
        <w:rPr>
          <w:sz w:val="20"/>
          <w:lang w:val="en-US"/>
        </w:rPr>
        <w:t>xpress</w:t>
      </w:r>
      <w:r w:rsidR="00C74EFB">
        <w:rPr>
          <w:sz w:val="20"/>
          <w:lang w:val="en-US"/>
        </w:rPr>
        <w:t>es</w:t>
      </w:r>
      <w:r w:rsidR="00D1156B" w:rsidRPr="00B25A8A">
        <w:rPr>
          <w:sz w:val="20"/>
          <w:lang w:val="en-US"/>
        </w:rPr>
        <w:t xml:space="preserve"> its</w:t>
      </w:r>
      <w:r w:rsidR="003B4281" w:rsidRPr="00B25A8A">
        <w:rPr>
          <w:sz w:val="20"/>
          <w:lang w:val="en-US"/>
        </w:rPr>
        <w:t xml:space="preserve"> willing</w:t>
      </w:r>
      <w:r w:rsidR="009F2993" w:rsidRPr="00B25A8A">
        <w:rPr>
          <w:sz w:val="20"/>
          <w:lang w:val="en-US"/>
        </w:rPr>
        <w:t>ness</w:t>
      </w:r>
      <w:r w:rsidR="003B4281" w:rsidRPr="00B25A8A">
        <w:rPr>
          <w:sz w:val="20"/>
          <w:lang w:val="en-US"/>
        </w:rPr>
        <w:t xml:space="preserve"> to transfer </w:t>
      </w:r>
      <w:r w:rsidR="009F2993" w:rsidRPr="00B25A8A">
        <w:rPr>
          <w:sz w:val="20"/>
          <w:lang w:val="en-US"/>
        </w:rPr>
        <w:t>future</w:t>
      </w:r>
      <w:r w:rsidR="00172D18" w:rsidRPr="00B25A8A">
        <w:rPr>
          <w:sz w:val="20"/>
          <w:lang w:val="en-US"/>
        </w:rPr>
        <w:t xml:space="preserve"> responsibility </w:t>
      </w:r>
      <w:r w:rsidR="009F2993" w:rsidRPr="00B25A8A">
        <w:rPr>
          <w:sz w:val="20"/>
          <w:lang w:val="en-US"/>
        </w:rPr>
        <w:t>on</w:t>
      </w:r>
      <w:r w:rsidR="00172D18" w:rsidRPr="00B25A8A">
        <w:rPr>
          <w:sz w:val="20"/>
          <w:lang w:val="en-US"/>
        </w:rPr>
        <w:t xml:space="preserve"> extending </w:t>
      </w:r>
      <w:r w:rsidR="00E638E5" w:rsidRPr="00B25A8A">
        <w:rPr>
          <w:sz w:val="20"/>
          <w:lang w:val="en-US"/>
        </w:rPr>
        <w:t xml:space="preserve">and maintaining </w:t>
      </w:r>
      <w:r w:rsidR="00172D18" w:rsidRPr="00B25A8A">
        <w:rPr>
          <w:sz w:val="20"/>
          <w:lang w:val="en-US"/>
        </w:rPr>
        <w:t xml:space="preserve">EVEX functionality to </w:t>
      </w:r>
      <w:r w:rsidR="00332C36" w:rsidRPr="00B25A8A">
        <w:rPr>
          <w:sz w:val="20"/>
          <w:lang w:val="en-US"/>
        </w:rPr>
        <w:t>another WG</w:t>
      </w:r>
      <w:r w:rsidR="009E6BA9" w:rsidRPr="00B25A8A">
        <w:rPr>
          <w:sz w:val="20"/>
          <w:lang w:val="en-US"/>
        </w:rPr>
        <w:t xml:space="preserve"> </w:t>
      </w:r>
      <w:r w:rsidR="00E638E5" w:rsidRPr="00B25A8A">
        <w:rPr>
          <w:sz w:val="20"/>
          <w:lang w:val="en-US"/>
        </w:rPr>
        <w:t xml:space="preserve">that </w:t>
      </w:r>
      <w:r w:rsidR="00D0129F" w:rsidRPr="00B25A8A">
        <w:rPr>
          <w:sz w:val="20"/>
          <w:lang w:val="en-US"/>
        </w:rPr>
        <w:t>indicates</w:t>
      </w:r>
      <w:r w:rsidR="009E6BA9" w:rsidRPr="00B25A8A">
        <w:rPr>
          <w:sz w:val="20"/>
          <w:lang w:val="en-US"/>
        </w:rPr>
        <w:t xml:space="preserve"> </w:t>
      </w:r>
      <w:r w:rsidR="00D0129F" w:rsidRPr="00B25A8A">
        <w:rPr>
          <w:sz w:val="20"/>
          <w:lang w:val="en-US"/>
        </w:rPr>
        <w:t>such interest</w:t>
      </w:r>
      <w:r w:rsidR="00332C36" w:rsidRPr="00B25A8A">
        <w:rPr>
          <w:sz w:val="20"/>
          <w:lang w:val="en-US"/>
        </w:rPr>
        <w:t xml:space="preserve">, especially SA2 which we believe has the appropriate work charter and internal resources </w:t>
      </w:r>
      <w:r w:rsidR="003D2CB8" w:rsidRPr="00B25A8A">
        <w:rPr>
          <w:sz w:val="20"/>
          <w:lang w:val="en-US"/>
        </w:rPr>
        <w:t>for executing</w:t>
      </w:r>
      <w:r w:rsidR="009E6BA9" w:rsidRPr="00B25A8A">
        <w:rPr>
          <w:sz w:val="20"/>
          <w:lang w:val="en-US"/>
        </w:rPr>
        <w:t xml:space="preserve"> </w:t>
      </w:r>
      <w:r w:rsidR="00D0129F" w:rsidRPr="00B25A8A">
        <w:rPr>
          <w:sz w:val="20"/>
          <w:lang w:val="en-US"/>
        </w:rPr>
        <w:t>the</w:t>
      </w:r>
      <w:r w:rsidR="009E6BA9" w:rsidRPr="00B25A8A">
        <w:rPr>
          <w:sz w:val="20"/>
          <w:lang w:val="en-US"/>
        </w:rPr>
        <w:t xml:space="preserve"> task</w:t>
      </w:r>
      <w:r w:rsidR="003D2CB8" w:rsidRPr="00B25A8A">
        <w:rPr>
          <w:sz w:val="20"/>
          <w:lang w:val="en-US"/>
        </w:rPr>
        <w:t xml:space="preserve">, </w:t>
      </w:r>
      <w:r w:rsidR="00D172FE" w:rsidRPr="00B25A8A">
        <w:rPr>
          <w:sz w:val="20"/>
          <w:lang w:val="en-US"/>
        </w:rPr>
        <w:t xml:space="preserve">in </w:t>
      </w:r>
      <w:r w:rsidR="00F94CA5" w:rsidRPr="00B25A8A">
        <w:rPr>
          <w:sz w:val="20"/>
          <w:lang w:val="en-US"/>
        </w:rPr>
        <w:t xml:space="preserve">SA4’s </w:t>
      </w:r>
      <w:r w:rsidR="00D172FE" w:rsidRPr="00B25A8A">
        <w:rPr>
          <w:sz w:val="20"/>
          <w:lang w:val="en-US"/>
        </w:rPr>
        <w:t>planned</w:t>
      </w:r>
      <w:r w:rsidR="003D2CB8" w:rsidRPr="00B25A8A">
        <w:rPr>
          <w:sz w:val="20"/>
          <w:lang w:val="en-US"/>
        </w:rPr>
        <w:t xml:space="preserve"> </w:t>
      </w:r>
      <w:proofErr w:type="gramStart"/>
      <w:r w:rsidR="003D2CB8" w:rsidRPr="00B25A8A">
        <w:rPr>
          <w:sz w:val="20"/>
          <w:lang w:val="en-US"/>
        </w:rPr>
        <w:t>reply</w:t>
      </w:r>
      <w:proofErr w:type="gramEnd"/>
      <w:r w:rsidR="003D2CB8" w:rsidRPr="00B25A8A">
        <w:rPr>
          <w:sz w:val="20"/>
          <w:lang w:val="en-US"/>
        </w:rPr>
        <w:t xml:space="preserve"> LS to SA.</w:t>
      </w:r>
    </w:p>
    <w:p w14:paraId="77009DDD" w14:textId="492BA4FF" w:rsidR="001351E8" w:rsidRDefault="001351E8" w:rsidP="001351E8">
      <w:pPr>
        <w:pStyle w:val="Heading1"/>
        <w:numPr>
          <w:ilvl w:val="0"/>
          <w:numId w:val="1"/>
        </w:numPr>
        <w:tabs>
          <w:tab w:val="clear" w:pos="432"/>
          <w:tab w:val="num" w:pos="720"/>
        </w:tabs>
        <w:spacing w:before="120"/>
        <w:ind w:left="720" w:hanging="720"/>
        <w:rPr>
          <w:sz w:val="24"/>
          <w:szCs w:val="24"/>
        </w:rPr>
      </w:pPr>
      <w:r>
        <w:rPr>
          <w:sz w:val="24"/>
          <w:szCs w:val="24"/>
        </w:rPr>
        <w:t>References</w:t>
      </w:r>
    </w:p>
    <w:p w14:paraId="281DB6AF" w14:textId="7EE5BE7A" w:rsidR="009F2434" w:rsidRDefault="0070356E" w:rsidP="00B26976">
      <w:pPr>
        <w:pStyle w:val="EX"/>
        <w:ind w:left="720" w:hanging="720"/>
        <w:rPr>
          <w:sz w:val="20"/>
        </w:rPr>
      </w:pPr>
      <w:r w:rsidRPr="00563A28">
        <w:rPr>
          <w:sz w:val="20"/>
          <w:lang w:val="en-US"/>
        </w:rPr>
        <w:t>[1]</w:t>
      </w:r>
      <w:r w:rsidR="00DE1561">
        <w:rPr>
          <w:sz w:val="20"/>
          <w:lang w:val="en-US"/>
        </w:rPr>
        <w:tab/>
      </w:r>
      <w:proofErr w:type="spellStart"/>
      <w:r w:rsidR="00A7677A">
        <w:rPr>
          <w:sz w:val="20"/>
          <w:lang w:val="en-US"/>
        </w:rPr>
        <w:t>Tdoc</w:t>
      </w:r>
      <w:proofErr w:type="spellEnd"/>
      <w:r w:rsidR="00A7677A">
        <w:rPr>
          <w:sz w:val="20"/>
          <w:lang w:val="en-US"/>
        </w:rPr>
        <w:t xml:space="preserve"> S4-</w:t>
      </w:r>
      <w:r w:rsidR="003213D7">
        <w:rPr>
          <w:sz w:val="20"/>
          <w:lang w:val="en-US"/>
        </w:rPr>
        <w:t>2</w:t>
      </w:r>
      <w:r w:rsidR="002F59E9">
        <w:rPr>
          <w:sz w:val="20"/>
          <w:lang w:val="en-US"/>
        </w:rPr>
        <w:t>30</w:t>
      </w:r>
      <w:r w:rsidR="003D2CB8">
        <w:rPr>
          <w:sz w:val="20"/>
          <w:lang w:val="en-US"/>
        </w:rPr>
        <w:t>230</w:t>
      </w:r>
      <w:r w:rsidR="00460431">
        <w:rPr>
          <w:sz w:val="20"/>
        </w:rPr>
        <w:t xml:space="preserve">, </w:t>
      </w:r>
      <w:r w:rsidR="003D2CB8" w:rsidRPr="002A0534">
        <w:rPr>
          <w:sz w:val="20"/>
        </w:rPr>
        <w:t>“</w:t>
      </w:r>
      <w:r w:rsidR="003D2CB8" w:rsidRPr="002A0534">
        <w:rPr>
          <w:sz w:val="20"/>
          <w:lang w:val="en-US" w:eastAsia="ja-JP"/>
        </w:rPr>
        <w:t>EVEX Support for non-Human Consumption oriented Application Services”</w:t>
      </w:r>
      <w:r w:rsidR="00D0222D">
        <w:rPr>
          <w:sz w:val="20"/>
          <w:lang w:val="en-US"/>
        </w:rPr>
        <w:t>,</w:t>
      </w:r>
      <w:r w:rsidR="00931CED">
        <w:rPr>
          <w:sz w:val="20"/>
        </w:rPr>
        <w:t xml:space="preserve"> </w:t>
      </w:r>
      <w:r w:rsidR="00D0222D">
        <w:rPr>
          <w:sz w:val="20"/>
        </w:rPr>
        <w:t>DP</w:t>
      </w:r>
      <w:r w:rsidR="00265FFB">
        <w:rPr>
          <w:sz w:val="20"/>
        </w:rPr>
        <w:t xml:space="preserve"> submission </w:t>
      </w:r>
      <w:r w:rsidR="00931CED">
        <w:rPr>
          <w:sz w:val="20"/>
        </w:rPr>
        <w:t>from Qualcomm to SA</w:t>
      </w:r>
      <w:r w:rsidR="00647093">
        <w:rPr>
          <w:sz w:val="20"/>
        </w:rPr>
        <w:t>4 #122.</w:t>
      </w:r>
    </w:p>
    <w:p w14:paraId="1ADB0B5D" w14:textId="4EC94B86" w:rsidR="00D0222D" w:rsidRDefault="00D0222D" w:rsidP="00B26976">
      <w:pPr>
        <w:pStyle w:val="EX"/>
        <w:ind w:left="720" w:hanging="720"/>
        <w:rPr>
          <w:sz w:val="20"/>
        </w:rPr>
      </w:pPr>
      <w:r>
        <w:rPr>
          <w:sz w:val="20"/>
        </w:rPr>
        <w:t>[2]</w:t>
      </w:r>
      <w:r>
        <w:rPr>
          <w:sz w:val="20"/>
        </w:rPr>
        <w:tab/>
      </w:r>
      <w:proofErr w:type="spellStart"/>
      <w:r w:rsidR="00027249">
        <w:rPr>
          <w:sz w:val="20"/>
          <w:lang w:val="en-US"/>
        </w:rPr>
        <w:t>Tdoc</w:t>
      </w:r>
      <w:proofErr w:type="spellEnd"/>
      <w:r w:rsidR="00027249">
        <w:rPr>
          <w:sz w:val="20"/>
          <w:lang w:val="en-US"/>
        </w:rPr>
        <w:t xml:space="preserve"> S4aI230085</w:t>
      </w:r>
      <w:r w:rsidR="00460431">
        <w:rPr>
          <w:sz w:val="20"/>
        </w:rPr>
        <w:t xml:space="preserve">, </w:t>
      </w:r>
      <w:r w:rsidR="00027249" w:rsidRPr="002A0534">
        <w:rPr>
          <w:sz w:val="20"/>
        </w:rPr>
        <w:t>“</w:t>
      </w:r>
      <w:r w:rsidR="00027249" w:rsidRPr="002A0534">
        <w:rPr>
          <w:sz w:val="20"/>
          <w:lang w:val="en-US" w:eastAsia="ja-JP"/>
        </w:rPr>
        <w:t>EVEX Support for non-Human Consumption oriented Application Services”</w:t>
      </w:r>
      <w:r w:rsidR="00027249">
        <w:rPr>
          <w:sz w:val="20"/>
          <w:lang w:val="en-US"/>
        </w:rPr>
        <w:t>,</w:t>
      </w:r>
      <w:r w:rsidR="00027249">
        <w:rPr>
          <w:sz w:val="20"/>
        </w:rPr>
        <w:t xml:space="preserve"> DP submission from Qualcomm to post</w:t>
      </w:r>
      <w:r w:rsidR="008359DD">
        <w:rPr>
          <w:sz w:val="20"/>
        </w:rPr>
        <w:t>-122</w:t>
      </w:r>
      <w:r w:rsidR="00027249">
        <w:rPr>
          <w:sz w:val="20"/>
        </w:rPr>
        <w:t xml:space="preserve"> </w:t>
      </w:r>
      <w:r w:rsidR="008359DD">
        <w:rPr>
          <w:sz w:val="20"/>
        </w:rPr>
        <w:t>SA MBS AH</w:t>
      </w:r>
      <w:r w:rsidR="00027249">
        <w:rPr>
          <w:sz w:val="20"/>
        </w:rPr>
        <w:t>.</w:t>
      </w:r>
    </w:p>
    <w:p w14:paraId="3815DC0B" w14:textId="49D87654" w:rsidR="001D2E0D" w:rsidRDefault="001D2E0D" w:rsidP="00B26976">
      <w:pPr>
        <w:pStyle w:val="EX"/>
        <w:ind w:left="720" w:hanging="720"/>
        <w:rPr>
          <w:sz w:val="20"/>
        </w:rPr>
      </w:pPr>
      <w:r>
        <w:rPr>
          <w:sz w:val="20"/>
        </w:rPr>
        <w:t>[3]</w:t>
      </w:r>
      <w:r>
        <w:rPr>
          <w:sz w:val="20"/>
        </w:rPr>
        <w:tab/>
      </w:r>
      <w:proofErr w:type="spellStart"/>
      <w:r>
        <w:rPr>
          <w:sz w:val="20"/>
        </w:rPr>
        <w:t>Tdoc</w:t>
      </w:r>
      <w:proofErr w:type="spellEnd"/>
      <w:r>
        <w:rPr>
          <w:sz w:val="20"/>
        </w:rPr>
        <w:t xml:space="preserve"> </w:t>
      </w:r>
      <w:r w:rsidR="004F33E2">
        <w:rPr>
          <w:sz w:val="20"/>
        </w:rPr>
        <w:t>S6-231059</w:t>
      </w:r>
      <w:r w:rsidR="00460431">
        <w:rPr>
          <w:sz w:val="20"/>
        </w:rPr>
        <w:t xml:space="preserve">, </w:t>
      </w:r>
      <w:r w:rsidR="004F33E2">
        <w:rPr>
          <w:sz w:val="20"/>
        </w:rPr>
        <w:t>“</w:t>
      </w:r>
      <w:r w:rsidR="00F14D7D">
        <w:rPr>
          <w:sz w:val="20"/>
        </w:rPr>
        <w:t>LS on the reuse of EVEX as specified in TS 26.513”, SA6 LS to SA4 from SA6#53.</w:t>
      </w:r>
    </w:p>
    <w:p w14:paraId="5F177B5A" w14:textId="0F2FFD8B" w:rsidR="008F5116" w:rsidRDefault="008F5116" w:rsidP="00B26976">
      <w:pPr>
        <w:pStyle w:val="EX"/>
        <w:ind w:left="720" w:hanging="720"/>
        <w:rPr>
          <w:sz w:val="20"/>
          <w:lang w:val="en-US" w:eastAsia="ja-JP"/>
        </w:rPr>
      </w:pPr>
      <w:r>
        <w:rPr>
          <w:sz w:val="20"/>
        </w:rPr>
        <w:t>[4]</w:t>
      </w:r>
      <w:r>
        <w:rPr>
          <w:sz w:val="20"/>
        </w:rPr>
        <w:tab/>
      </w:r>
      <w:proofErr w:type="spellStart"/>
      <w:r>
        <w:rPr>
          <w:sz w:val="20"/>
        </w:rPr>
        <w:t>Tdoc</w:t>
      </w:r>
      <w:proofErr w:type="spellEnd"/>
      <w:r>
        <w:rPr>
          <w:sz w:val="20"/>
        </w:rPr>
        <w:t xml:space="preserve"> </w:t>
      </w:r>
      <w:r>
        <w:rPr>
          <w:sz w:val="20"/>
          <w:lang w:val="en-US" w:eastAsia="ja-JP"/>
        </w:rPr>
        <w:t>SP-230332</w:t>
      </w:r>
      <w:r w:rsidR="00460431">
        <w:rPr>
          <w:sz w:val="20"/>
          <w:lang w:val="en-US" w:eastAsia="ja-JP"/>
        </w:rPr>
        <w:t xml:space="preserve">, </w:t>
      </w:r>
      <w:r>
        <w:rPr>
          <w:sz w:val="20"/>
          <w:lang w:val="en-US" w:eastAsia="ja-JP"/>
        </w:rPr>
        <w:t>“On UE data collection”, DP submission from Qualcomm to SA#99.</w:t>
      </w:r>
    </w:p>
    <w:p w14:paraId="33EFF0B2" w14:textId="0E0ED010" w:rsidR="00EC4EE6" w:rsidRDefault="00EC4EE6" w:rsidP="00B26976">
      <w:pPr>
        <w:pStyle w:val="EX"/>
        <w:ind w:left="720" w:hanging="720"/>
        <w:rPr>
          <w:sz w:val="20"/>
        </w:rPr>
      </w:pPr>
      <w:r>
        <w:rPr>
          <w:sz w:val="20"/>
          <w:lang w:val="en-US" w:eastAsia="ja-JP"/>
        </w:rPr>
        <w:t>[5]</w:t>
      </w:r>
      <w:r>
        <w:rPr>
          <w:sz w:val="20"/>
          <w:lang w:val="en-US" w:eastAsia="ja-JP"/>
        </w:rPr>
        <w:tab/>
      </w:r>
      <w:proofErr w:type="spellStart"/>
      <w:r>
        <w:rPr>
          <w:sz w:val="20"/>
          <w:lang w:val="en-US" w:eastAsia="ja-JP"/>
        </w:rPr>
        <w:t>Tdoc</w:t>
      </w:r>
      <w:proofErr w:type="spellEnd"/>
      <w:r>
        <w:rPr>
          <w:sz w:val="20"/>
          <w:lang w:val="en-US" w:eastAsia="ja-JP"/>
        </w:rPr>
        <w:t xml:space="preserve"> </w:t>
      </w:r>
      <w:r>
        <w:rPr>
          <w:sz w:val="20"/>
        </w:rPr>
        <w:t>SP-230994</w:t>
      </w:r>
      <w:r w:rsidR="00460431">
        <w:rPr>
          <w:sz w:val="20"/>
        </w:rPr>
        <w:t xml:space="preserve">, </w:t>
      </w:r>
      <w:r>
        <w:rPr>
          <w:sz w:val="20"/>
        </w:rPr>
        <w:t xml:space="preserve">“Alignment of activities on UE data collection </w:t>
      </w:r>
      <w:proofErr w:type="spellStart"/>
      <w:r>
        <w:rPr>
          <w:sz w:val="20"/>
        </w:rPr>
        <w:t>collection</w:t>
      </w:r>
      <w:proofErr w:type="spellEnd"/>
      <w:r>
        <w:rPr>
          <w:sz w:val="20"/>
        </w:rPr>
        <w:t xml:space="preserve"> reporting and event exposure”, SA Plenary LS to SA4 from SA#99.</w:t>
      </w:r>
    </w:p>
    <w:p w14:paraId="56DA5A5F" w14:textId="5807FBB5" w:rsidR="00EC4EE6" w:rsidRDefault="00EC4EE6" w:rsidP="00B26976">
      <w:pPr>
        <w:pStyle w:val="EX"/>
        <w:ind w:left="720" w:hanging="720"/>
        <w:rPr>
          <w:sz w:val="20"/>
        </w:rPr>
      </w:pPr>
      <w:r>
        <w:rPr>
          <w:sz w:val="20"/>
        </w:rPr>
        <w:t>[6]</w:t>
      </w:r>
      <w:r>
        <w:rPr>
          <w:sz w:val="20"/>
        </w:rPr>
        <w:tab/>
      </w:r>
      <w:proofErr w:type="spellStart"/>
      <w:r>
        <w:rPr>
          <w:sz w:val="20"/>
        </w:rPr>
        <w:t>Tdoc</w:t>
      </w:r>
      <w:proofErr w:type="spellEnd"/>
      <w:r>
        <w:rPr>
          <w:sz w:val="20"/>
        </w:rPr>
        <w:t xml:space="preserve"> S4-230482</w:t>
      </w:r>
      <w:r w:rsidR="00460431">
        <w:rPr>
          <w:sz w:val="20"/>
        </w:rPr>
        <w:t xml:space="preserve">, </w:t>
      </w:r>
      <w:r>
        <w:rPr>
          <w:sz w:val="20"/>
        </w:rPr>
        <w:t xml:space="preserve">“Reply LS on alignment of activities on UE data collection </w:t>
      </w:r>
      <w:proofErr w:type="spellStart"/>
      <w:r>
        <w:rPr>
          <w:sz w:val="20"/>
        </w:rPr>
        <w:t>collection</w:t>
      </w:r>
      <w:proofErr w:type="spellEnd"/>
      <w:r>
        <w:rPr>
          <w:sz w:val="20"/>
        </w:rPr>
        <w:t xml:space="preserve">, reporting and event exposure”, proposed </w:t>
      </w:r>
      <w:proofErr w:type="gramStart"/>
      <w:r>
        <w:rPr>
          <w:sz w:val="20"/>
        </w:rPr>
        <w:t>reply</w:t>
      </w:r>
      <w:proofErr w:type="gramEnd"/>
      <w:r>
        <w:rPr>
          <w:sz w:val="20"/>
        </w:rPr>
        <w:t xml:space="preserve"> LS to SA </w:t>
      </w:r>
      <w:r w:rsidR="00093FF1">
        <w:rPr>
          <w:sz w:val="20"/>
        </w:rPr>
        <w:t xml:space="preserve">from BBC submitted to </w:t>
      </w:r>
      <w:r>
        <w:rPr>
          <w:sz w:val="20"/>
        </w:rPr>
        <w:t>SA4#123-e</w:t>
      </w:r>
      <w:r w:rsidR="00132A56">
        <w:rPr>
          <w:sz w:val="20"/>
        </w:rPr>
        <w:t>.</w:t>
      </w:r>
    </w:p>
    <w:p w14:paraId="40E9AA5A" w14:textId="30239607" w:rsidR="00093FF1" w:rsidRDefault="00093FF1" w:rsidP="00B26976">
      <w:pPr>
        <w:pStyle w:val="EX"/>
        <w:ind w:left="720" w:hanging="720"/>
        <w:rPr>
          <w:sz w:val="20"/>
        </w:rPr>
      </w:pPr>
      <w:r>
        <w:rPr>
          <w:sz w:val="20"/>
        </w:rPr>
        <w:t>[7]</w:t>
      </w:r>
      <w:r>
        <w:rPr>
          <w:sz w:val="20"/>
        </w:rPr>
        <w:tab/>
      </w:r>
      <w:proofErr w:type="spellStart"/>
      <w:r>
        <w:rPr>
          <w:sz w:val="20"/>
        </w:rPr>
        <w:t>Tdoc</w:t>
      </w:r>
      <w:proofErr w:type="spellEnd"/>
      <w:r>
        <w:rPr>
          <w:sz w:val="20"/>
        </w:rPr>
        <w:t xml:space="preserve"> S4-230483</w:t>
      </w:r>
      <w:r w:rsidR="00460431">
        <w:rPr>
          <w:sz w:val="20"/>
        </w:rPr>
        <w:t xml:space="preserve">, </w:t>
      </w:r>
      <w:r>
        <w:rPr>
          <w:sz w:val="20"/>
        </w:rPr>
        <w:t>“</w:t>
      </w:r>
      <w:r w:rsidRPr="00D66A90">
        <w:rPr>
          <w:sz w:val="20"/>
        </w:rPr>
        <w:t>Reply LS on the reuse of EVEX as specified in TS 26.531”</w:t>
      </w:r>
      <w:r>
        <w:rPr>
          <w:sz w:val="20"/>
        </w:rPr>
        <w:t xml:space="preserve">, proposed </w:t>
      </w:r>
      <w:proofErr w:type="gramStart"/>
      <w:r>
        <w:rPr>
          <w:sz w:val="20"/>
        </w:rPr>
        <w:t>reply</w:t>
      </w:r>
      <w:proofErr w:type="gramEnd"/>
      <w:r>
        <w:rPr>
          <w:sz w:val="20"/>
        </w:rPr>
        <w:t xml:space="preserve"> LS to SA6 from BBC submitted to SA4#123-e.</w:t>
      </w:r>
    </w:p>
    <w:p w14:paraId="51222BA1" w14:textId="603F6308" w:rsidR="00D537A3" w:rsidRDefault="00D537A3" w:rsidP="00B26976">
      <w:pPr>
        <w:pStyle w:val="EX"/>
        <w:ind w:left="720" w:hanging="720"/>
        <w:rPr>
          <w:sz w:val="20"/>
        </w:rPr>
      </w:pPr>
      <w:r>
        <w:rPr>
          <w:sz w:val="20"/>
        </w:rPr>
        <w:t>[</w:t>
      </w:r>
      <w:r w:rsidR="00A6217C">
        <w:rPr>
          <w:sz w:val="20"/>
        </w:rPr>
        <w:t>8</w:t>
      </w:r>
      <w:r>
        <w:rPr>
          <w:sz w:val="20"/>
        </w:rPr>
        <w:t>]</w:t>
      </w:r>
      <w:r>
        <w:rPr>
          <w:sz w:val="20"/>
        </w:rPr>
        <w:tab/>
        <w:t xml:space="preserve">SA2 Rel-18 </w:t>
      </w:r>
      <w:r w:rsidR="00D60F02">
        <w:rPr>
          <w:sz w:val="20"/>
        </w:rPr>
        <w:t>work item “Study on System Support for AI/ML based Services” (</w:t>
      </w:r>
      <w:proofErr w:type="spellStart"/>
      <w:r w:rsidR="00D60F02">
        <w:rPr>
          <w:sz w:val="20"/>
        </w:rPr>
        <w:t>FS_AIMLsys</w:t>
      </w:r>
      <w:proofErr w:type="spellEnd"/>
      <w:r w:rsidR="00CA7FDA">
        <w:rPr>
          <w:sz w:val="20"/>
        </w:rPr>
        <w:t>)</w:t>
      </w:r>
      <w:r w:rsidR="00D60F02">
        <w:rPr>
          <w:sz w:val="20"/>
        </w:rPr>
        <w:t>.</w:t>
      </w:r>
    </w:p>
    <w:p w14:paraId="5A0D6F14" w14:textId="7AC71799" w:rsidR="004A3124" w:rsidRPr="00657D5C" w:rsidRDefault="004A3124" w:rsidP="004A3124">
      <w:pPr>
        <w:pStyle w:val="EX"/>
        <w:ind w:left="720" w:hanging="720"/>
        <w:rPr>
          <w:sz w:val="20"/>
        </w:rPr>
      </w:pPr>
      <w:r>
        <w:rPr>
          <w:sz w:val="20"/>
        </w:rPr>
        <w:t>[9]</w:t>
      </w:r>
      <w:r>
        <w:rPr>
          <w:sz w:val="20"/>
        </w:rPr>
        <w:tab/>
        <w:t>RAN1 Rel-18 work item “Study on Artificial Intelligence (AI)/Machine Learning (ML) for NR Air Interface (</w:t>
      </w:r>
      <w:proofErr w:type="spellStart"/>
      <w:r>
        <w:rPr>
          <w:sz w:val="20"/>
        </w:rPr>
        <w:t>FS_NR_AIML_Air</w:t>
      </w:r>
      <w:proofErr w:type="spellEnd"/>
      <w:r>
        <w:rPr>
          <w:sz w:val="20"/>
        </w:rPr>
        <w:t>).</w:t>
      </w:r>
    </w:p>
    <w:p w14:paraId="34F82445" w14:textId="64E41167" w:rsidR="00531112" w:rsidRDefault="00531112" w:rsidP="00B26976">
      <w:pPr>
        <w:pStyle w:val="EX"/>
        <w:ind w:left="720" w:hanging="720"/>
        <w:rPr>
          <w:sz w:val="20"/>
        </w:rPr>
      </w:pPr>
      <w:r>
        <w:rPr>
          <w:sz w:val="20"/>
        </w:rPr>
        <w:t>[</w:t>
      </w:r>
      <w:r w:rsidR="004A3124">
        <w:rPr>
          <w:sz w:val="20"/>
        </w:rPr>
        <w:t>10</w:t>
      </w:r>
      <w:r>
        <w:rPr>
          <w:sz w:val="20"/>
        </w:rPr>
        <w:t>]</w:t>
      </w:r>
      <w:r>
        <w:rPr>
          <w:sz w:val="20"/>
        </w:rPr>
        <w:tab/>
      </w:r>
      <w:proofErr w:type="spellStart"/>
      <w:r w:rsidR="008B6103">
        <w:rPr>
          <w:sz w:val="20"/>
        </w:rPr>
        <w:t>Tdoc</w:t>
      </w:r>
      <w:proofErr w:type="spellEnd"/>
      <w:r w:rsidR="008B6103">
        <w:rPr>
          <w:sz w:val="20"/>
        </w:rPr>
        <w:t xml:space="preserve"> </w:t>
      </w:r>
      <w:r w:rsidR="004C1846">
        <w:rPr>
          <w:sz w:val="20"/>
        </w:rPr>
        <w:t>SP-200929, “</w:t>
      </w:r>
      <w:r w:rsidR="004A3124">
        <w:rPr>
          <w:sz w:val="20"/>
        </w:rPr>
        <w:t>Term</w:t>
      </w:r>
      <w:r w:rsidR="006D62A4">
        <w:rPr>
          <w:sz w:val="20"/>
        </w:rPr>
        <w:t xml:space="preserve">s of Reference </w:t>
      </w:r>
      <w:r w:rsidR="004C1846">
        <w:rPr>
          <w:sz w:val="20"/>
        </w:rPr>
        <w:t>(</w:t>
      </w:r>
      <w:proofErr w:type="spellStart"/>
      <w:r w:rsidR="004C1846">
        <w:rPr>
          <w:sz w:val="20"/>
        </w:rPr>
        <w:t>ToR</w:t>
      </w:r>
      <w:proofErr w:type="spellEnd"/>
      <w:r w:rsidR="004C1846">
        <w:rPr>
          <w:sz w:val="20"/>
        </w:rPr>
        <w:t xml:space="preserve">) </w:t>
      </w:r>
      <w:r w:rsidR="000409D8">
        <w:rPr>
          <w:sz w:val="20"/>
        </w:rPr>
        <w:t>for 3GPP TSG SA WG4 (Codecs)”.</w:t>
      </w:r>
    </w:p>
    <w:p w14:paraId="60BB334D" w14:textId="0BDABD10" w:rsidR="000409D8" w:rsidRDefault="00244FD3" w:rsidP="00A35055">
      <w:pPr>
        <w:pStyle w:val="EX"/>
        <w:ind w:left="720" w:hanging="720"/>
        <w:rPr>
          <w:sz w:val="20"/>
        </w:rPr>
      </w:pPr>
      <w:r>
        <w:rPr>
          <w:sz w:val="20"/>
        </w:rPr>
        <w:t>[</w:t>
      </w:r>
      <w:r w:rsidR="000409D8">
        <w:rPr>
          <w:sz w:val="20"/>
        </w:rPr>
        <w:t>11</w:t>
      </w:r>
      <w:r>
        <w:rPr>
          <w:sz w:val="20"/>
        </w:rPr>
        <w:t>]</w:t>
      </w:r>
      <w:r>
        <w:rPr>
          <w:sz w:val="20"/>
        </w:rPr>
        <w:tab/>
      </w:r>
      <w:proofErr w:type="spellStart"/>
      <w:r w:rsidR="000409D8">
        <w:rPr>
          <w:sz w:val="20"/>
        </w:rPr>
        <w:t>Tdoc</w:t>
      </w:r>
      <w:proofErr w:type="spellEnd"/>
      <w:r w:rsidR="000409D8">
        <w:rPr>
          <w:sz w:val="20"/>
        </w:rPr>
        <w:t xml:space="preserve"> SP-</w:t>
      </w:r>
      <w:r w:rsidR="00F44720">
        <w:rPr>
          <w:sz w:val="20"/>
        </w:rPr>
        <w:t>210266, “</w:t>
      </w:r>
      <w:r w:rsidR="00A35055">
        <w:rPr>
          <w:sz w:val="20"/>
        </w:rPr>
        <w:t>Terms of Reference (</w:t>
      </w:r>
      <w:proofErr w:type="spellStart"/>
      <w:r w:rsidR="00A35055">
        <w:rPr>
          <w:sz w:val="20"/>
        </w:rPr>
        <w:t>ToR</w:t>
      </w:r>
      <w:proofErr w:type="spellEnd"/>
      <w:r w:rsidR="00A35055">
        <w:rPr>
          <w:sz w:val="20"/>
        </w:rPr>
        <w:t>) for 3GPP TSG SA WG2 (SA2)”.</w:t>
      </w:r>
    </w:p>
    <w:p w14:paraId="6193D5EB" w14:textId="35475700" w:rsidR="00460431" w:rsidRDefault="00460431" w:rsidP="00A35055">
      <w:pPr>
        <w:pStyle w:val="EX"/>
        <w:ind w:left="720" w:hanging="720"/>
        <w:rPr>
          <w:bCs/>
          <w:sz w:val="20"/>
        </w:rPr>
      </w:pPr>
      <w:r>
        <w:rPr>
          <w:sz w:val="20"/>
        </w:rPr>
        <w:t>[12]</w:t>
      </w:r>
      <w:r>
        <w:rPr>
          <w:sz w:val="20"/>
        </w:rPr>
        <w:tab/>
      </w:r>
      <w:proofErr w:type="spellStart"/>
      <w:r>
        <w:rPr>
          <w:sz w:val="20"/>
        </w:rPr>
        <w:t>Tdoc</w:t>
      </w:r>
      <w:proofErr w:type="spellEnd"/>
      <w:r>
        <w:rPr>
          <w:sz w:val="20"/>
        </w:rPr>
        <w:t xml:space="preserve"> S4-220846, “</w:t>
      </w:r>
      <w:r w:rsidRPr="00460431">
        <w:rPr>
          <w:bCs/>
          <w:sz w:val="20"/>
        </w:rPr>
        <w:t>LS on User plane solution for 5GC information exposure to UE”, SA4 LS to</w:t>
      </w:r>
      <w:r>
        <w:rPr>
          <w:bCs/>
          <w:sz w:val="20"/>
        </w:rPr>
        <w:t xml:space="preserve"> SA2 from SA4#119-e.</w:t>
      </w:r>
    </w:p>
    <w:p w14:paraId="0CE16EED" w14:textId="78BF7D84" w:rsidR="00460431" w:rsidRPr="00460431" w:rsidRDefault="00460431" w:rsidP="00A35055">
      <w:pPr>
        <w:pStyle w:val="EX"/>
        <w:ind w:left="720" w:hanging="720"/>
        <w:rPr>
          <w:sz w:val="20"/>
        </w:rPr>
      </w:pPr>
      <w:r>
        <w:rPr>
          <w:bCs/>
          <w:sz w:val="20"/>
        </w:rPr>
        <w:t>[13]</w:t>
      </w:r>
      <w:r>
        <w:rPr>
          <w:bCs/>
          <w:sz w:val="20"/>
        </w:rPr>
        <w:tab/>
      </w:r>
      <w:proofErr w:type="spellStart"/>
      <w:r>
        <w:rPr>
          <w:sz w:val="20"/>
        </w:rPr>
        <w:t>Tdoc</w:t>
      </w:r>
      <w:proofErr w:type="spellEnd"/>
      <w:r>
        <w:rPr>
          <w:sz w:val="20"/>
        </w:rPr>
        <w:t xml:space="preserve"> S4-221123, “Reply </w:t>
      </w:r>
      <w:r w:rsidRPr="00460431">
        <w:rPr>
          <w:bCs/>
          <w:sz w:val="20"/>
        </w:rPr>
        <w:t xml:space="preserve">LS </w:t>
      </w:r>
      <w:r>
        <w:rPr>
          <w:bCs/>
          <w:sz w:val="20"/>
        </w:rPr>
        <w:t xml:space="preserve">to SA2 </w:t>
      </w:r>
      <w:r w:rsidRPr="00460431">
        <w:rPr>
          <w:bCs/>
          <w:sz w:val="20"/>
        </w:rPr>
        <w:t xml:space="preserve">on 5GC </w:t>
      </w:r>
      <w:r>
        <w:rPr>
          <w:bCs/>
          <w:sz w:val="20"/>
        </w:rPr>
        <w:t>I</w:t>
      </w:r>
      <w:r w:rsidRPr="00460431">
        <w:rPr>
          <w:bCs/>
          <w:sz w:val="20"/>
        </w:rPr>
        <w:t xml:space="preserve">nformation </w:t>
      </w:r>
      <w:r>
        <w:rPr>
          <w:bCs/>
          <w:sz w:val="20"/>
        </w:rPr>
        <w:t>E</w:t>
      </w:r>
      <w:r w:rsidRPr="00460431">
        <w:rPr>
          <w:bCs/>
          <w:sz w:val="20"/>
        </w:rPr>
        <w:t>xposure to UE</w:t>
      </w:r>
      <w:r>
        <w:rPr>
          <w:bCs/>
          <w:sz w:val="20"/>
        </w:rPr>
        <w:t xml:space="preserve"> via DCAF Solution</w:t>
      </w:r>
      <w:r w:rsidRPr="00460431">
        <w:rPr>
          <w:bCs/>
          <w:sz w:val="20"/>
        </w:rPr>
        <w:t>”, SA4 LS to</w:t>
      </w:r>
      <w:r>
        <w:rPr>
          <w:bCs/>
          <w:sz w:val="20"/>
        </w:rPr>
        <w:t xml:space="preserve"> SA2 from SA4#120-e.</w:t>
      </w:r>
    </w:p>
    <w:p w14:paraId="43E2235D" w14:textId="58C3562B" w:rsidR="00C64EF8" w:rsidRPr="00657D5C" w:rsidRDefault="00C64EF8" w:rsidP="00657D5C">
      <w:pPr>
        <w:pStyle w:val="EX"/>
        <w:ind w:left="720" w:hanging="720"/>
        <w:rPr>
          <w:sz w:val="20"/>
        </w:rPr>
      </w:pPr>
    </w:p>
    <w:sectPr w:rsidR="00C64EF8" w:rsidRPr="00657D5C" w:rsidSect="009C77A6">
      <w:headerReference w:type="even" r:id="rId11"/>
      <w:footerReference w:type="default" r:id="rId12"/>
      <w:footnotePr>
        <w:numRestart w:val="eachSect"/>
      </w:footnotePr>
      <w:type w:val="continuous"/>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A8871" w14:textId="77777777" w:rsidR="00DE21E3" w:rsidRDefault="00DE21E3">
      <w:r>
        <w:separator/>
      </w:r>
    </w:p>
  </w:endnote>
  <w:endnote w:type="continuationSeparator" w:id="0">
    <w:p w14:paraId="45EA5091" w14:textId="77777777" w:rsidR="00DE21E3" w:rsidRDefault="00DE2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78417" w14:textId="77777777" w:rsidR="00871FD5" w:rsidRDefault="00871FD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7B6FE" w14:textId="77777777" w:rsidR="00DE21E3" w:rsidRDefault="00DE21E3">
      <w:r>
        <w:separator/>
      </w:r>
    </w:p>
  </w:footnote>
  <w:footnote w:type="continuationSeparator" w:id="0">
    <w:p w14:paraId="558D95E2" w14:textId="77777777" w:rsidR="00DE21E3" w:rsidRDefault="00DE21E3">
      <w:r>
        <w:continuationSeparator/>
      </w:r>
    </w:p>
  </w:footnote>
  <w:footnote w:id="1">
    <w:p w14:paraId="3B5297B0" w14:textId="71920582" w:rsidR="00432756" w:rsidRPr="00432756" w:rsidRDefault="00432756">
      <w:pPr>
        <w:pStyle w:val="FootnoteText"/>
        <w:rPr>
          <w:lang w:val="en-US"/>
        </w:rPr>
      </w:pPr>
      <w:r>
        <w:rPr>
          <w:rStyle w:val="FootnoteReference"/>
        </w:rPr>
        <w:footnoteRef/>
      </w:r>
      <w:r>
        <w:t xml:space="preserve"> </w:t>
      </w:r>
      <w:r>
        <w:rPr>
          <w:lang w:val="en-US"/>
        </w:rPr>
        <w:t xml:space="preserve">Note that </w:t>
      </w:r>
      <w:r w:rsidR="000668E1">
        <w:rPr>
          <w:lang w:val="en-US"/>
        </w:rPr>
        <w:t>SA2’s T</w:t>
      </w:r>
      <w:r w:rsidR="00CE2BB5">
        <w:rPr>
          <w:lang w:val="en-US"/>
        </w:rPr>
        <w:t xml:space="preserve">oR in SP-210266 [11] </w:t>
      </w:r>
      <w:r w:rsidR="008B7168">
        <w:rPr>
          <w:lang w:val="en-US"/>
        </w:rPr>
        <w:t>contains</w:t>
      </w:r>
      <w:r w:rsidR="00297AD0">
        <w:rPr>
          <w:lang w:val="en-US"/>
        </w:rPr>
        <w:t xml:space="preserve"> the statement</w:t>
      </w:r>
      <w:r w:rsidR="00B467C4">
        <w:rPr>
          <w:lang w:val="en-US"/>
        </w:rPr>
        <w:t>s</w:t>
      </w:r>
      <w:r w:rsidR="00297AD0">
        <w:rPr>
          <w:lang w:val="en-US"/>
        </w:rPr>
        <w:t xml:space="preserve"> </w:t>
      </w:r>
      <w:r w:rsidR="00297AD0" w:rsidRPr="006C3C9B">
        <w:rPr>
          <w:lang w:val="en-US"/>
        </w:rPr>
        <w:t>“</w:t>
      </w:r>
      <w:r w:rsidR="006C3C9B" w:rsidRPr="006C3C9B">
        <w:rPr>
          <w:lang w:val="en-US"/>
        </w:rPr>
        <w:t>…</w:t>
      </w:r>
      <w:r w:rsidR="006C3C9B" w:rsidRPr="006C3C9B">
        <w:rPr>
          <w:i/>
          <w:iCs/>
          <w:lang w:val="en-US"/>
        </w:rPr>
        <w:t>the main objective of 3GPP TSG SA WG2 (SA2) is to develop the overall 3GPP system architecture and services including User Equipment, Access Network, Core Network, and IP Multimedia Subsystem</w:t>
      </w:r>
      <w:r w:rsidR="006C3C9B" w:rsidRPr="006C3C9B">
        <w:rPr>
          <w:lang w:val="en-US"/>
        </w:rPr>
        <w:t>…</w:t>
      </w:r>
      <w:r w:rsidR="00AA53AE" w:rsidRPr="00AA53AE">
        <w:rPr>
          <w:i/>
          <w:iCs/>
          <w:lang w:val="en-US"/>
        </w:rPr>
        <w:t>SA2 has a system-wide view and defines the main entities of the system architecture, and how these entities are linked to each other. SA2 also defines the main functionality and the information exchange between these entities</w:t>
      </w:r>
      <w:r w:rsidR="006C3C9B" w:rsidRPr="00AA53AE">
        <w:rPr>
          <w:i/>
          <w:iCs/>
          <w:lang w:val="en-US"/>
        </w:rPr>
        <w:t>”</w:t>
      </w:r>
      <w:r w:rsidR="00AA53AE" w:rsidRPr="00AA53AE">
        <w:rPr>
          <w:i/>
          <w:iCs/>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C6B3A" w14:textId="77777777" w:rsidR="00871FD5" w:rsidRDefault="00871F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3" type="#_x0000_t75" style="width:15.65pt;height:15.65pt" o:bullet="t">
        <v:imagedata r:id="rId1" o:title="artCABC"/>
      </v:shape>
    </w:pict>
  </w:numPicBullet>
  <w:numPicBullet w:numPicBulletId="1">
    <w:pict>
      <v:shape id="_x0000_i1594" type="#_x0000_t75" style="width:11.25pt;height:11.25pt" o:bullet="t">
        <v:imagedata r:id="rId2" o:title="artD980"/>
      </v:shape>
    </w:pict>
  </w:numPicBullet>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00806BE0"/>
    <w:multiLevelType w:val="hybridMultilevel"/>
    <w:tmpl w:val="A21C88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352AA"/>
    <w:multiLevelType w:val="hybridMultilevel"/>
    <w:tmpl w:val="EAE02AF6"/>
    <w:lvl w:ilvl="0" w:tplc="750CB2A4">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BA7203"/>
    <w:multiLevelType w:val="hybridMultilevel"/>
    <w:tmpl w:val="40FA4BB8"/>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03372"/>
    <w:multiLevelType w:val="hybridMultilevel"/>
    <w:tmpl w:val="906865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E2D57"/>
    <w:multiLevelType w:val="hybridMultilevel"/>
    <w:tmpl w:val="2E6C5B36"/>
    <w:lvl w:ilvl="0" w:tplc="77709EAA">
      <w:start w:val="156"/>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B0946"/>
    <w:multiLevelType w:val="hybridMultilevel"/>
    <w:tmpl w:val="0138F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64288"/>
    <w:multiLevelType w:val="hybridMultilevel"/>
    <w:tmpl w:val="29A27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C2D0E"/>
    <w:multiLevelType w:val="hybridMultilevel"/>
    <w:tmpl w:val="7D1630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0A0D72"/>
    <w:multiLevelType w:val="hybridMultilevel"/>
    <w:tmpl w:val="D71AAE1E"/>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555F3"/>
    <w:multiLevelType w:val="hybridMultilevel"/>
    <w:tmpl w:val="1C7C1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3D2EB4"/>
    <w:multiLevelType w:val="hybridMultilevel"/>
    <w:tmpl w:val="D7C890A4"/>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26EED"/>
    <w:multiLevelType w:val="hybridMultilevel"/>
    <w:tmpl w:val="6CCA166A"/>
    <w:lvl w:ilvl="0" w:tplc="04090001">
      <w:start w:val="1"/>
      <w:numFmt w:val="bullet"/>
      <w:lvlText w:val=""/>
      <w:lvlJc w:val="left"/>
      <w:pPr>
        <w:ind w:left="720" w:hanging="360"/>
      </w:pPr>
      <w:rPr>
        <w:rFonts w:ascii="Symbol" w:hAnsi="Symbol" w:hint="default"/>
      </w:rPr>
    </w:lvl>
    <w:lvl w:ilvl="1" w:tplc="0A248038">
      <w:start w:val="5"/>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553F6"/>
    <w:multiLevelType w:val="hybridMultilevel"/>
    <w:tmpl w:val="F8C6665E"/>
    <w:lvl w:ilvl="0" w:tplc="04090011">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FA20604"/>
    <w:multiLevelType w:val="hybridMultilevel"/>
    <w:tmpl w:val="7562CB46"/>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96DF9"/>
    <w:multiLevelType w:val="hybridMultilevel"/>
    <w:tmpl w:val="53C4EE46"/>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D0886"/>
    <w:multiLevelType w:val="hybridMultilevel"/>
    <w:tmpl w:val="361AF3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4D0640"/>
    <w:multiLevelType w:val="hybridMultilevel"/>
    <w:tmpl w:val="E9A27F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9E0307"/>
    <w:multiLevelType w:val="hybridMultilevel"/>
    <w:tmpl w:val="BE6A8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A71B16"/>
    <w:multiLevelType w:val="hybridMultilevel"/>
    <w:tmpl w:val="970E5B98"/>
    <w:lvl w:ilvl="0" w:tplc="02C483C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1E6224"/>
    <w:multiLevelType w:val="hybridMultilevel"/>
    <w:tmpl w:val="8ACE792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E2FF8"/>
    <w:multiLevelType w:val="hybridMultilevel"/>
    <w:tmpl w:val="DB1A063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F2C33"/>
    <w:multiLevelType w:val="hybridMultilevel"/>
    <w:tmpl w:val="C27ED722"/>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4" w15:restartNumberingAfterBreak="0">
    <w:nsid w:val="53BB011E"/>
    <w:multiLevelType w:val="hybridMultilevel"/>
    <w:tmpl w:val="5DCE4156"/>
    <w:lvl w:ilvl="0" w:tplc="5B38FA1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66FF3"/>
    <w:multiLevelType w:val="hybridMultilevel"/>
    <w:tmpl w:val="FFB688B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125B12"/>
    <w:multiLevelType w:val="hybridMultilevel"/>
    <w:tmpl w:val="39CA5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E0F33"/>
    <w:multiLevelType w:val="hybridMultilevel"/>
    <w:tmpl w:val="7562C3A0"/>
    <w:lvl w:ilvl="0" w:tplc="85A81234">
      <w:start w:val="1"/>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C843BA"/>
    <w:multiLevelType w:val="hybridMultilevel"/>
    <w:tmpl w:val="2B20B606"/>
    <w:lvl w:ilvl="0" w:tplc="B616DF8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89C05C4"/>
    <w:multiLevelType w:val="hybridMultilevel"/>
    <w:tmpl w:val="23F02510"/>
    <w:lvl w:ilvl="0" w:tplc="41689DC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9FC4227"/>
    <w:multiLevelType w:val="hybridMultilevel"/>
    <w:tmpl w:val="2996CE9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A37FE"/>
    <w:multiLevelType w:val="multilevel"/>
    <w:tmpl w:val="E69EC28C"/>
    <w:lvl w:ilvl="0">
      <w:start w:val="1"/>
      <w:numFmt w:val="decimal"/>
      <w:pStyle w:val="Heading1"/>
      <w:lvlText w:val="%1"/>
      <w:lvlJc w:val="left"/>
      <w:pPr>
        <w:tabs>
          <w:tab w:val="num" w:pos="432"/>
        </w:tabs>
        <w:ind w:left="432" w:hanging="432"/>
      </w:pPr>
      <w:rPr>
        <w:rFonts w:hint="default"/>
        <w:sz w:val="24"/>
        <w:szCs w:val="24"/>
      </w:rPr>
    </w:lvl>
    <w:lvl w:ilvl="1">
      <w:start w:val="2"/>
      <w:numFmt w:val="decimal"/>
      <w:pStyle w:val="Heading2"/>
      <w:lvlText w:val="%1.%2"/>
      <w:lvlJc w:val="left"/>
      <w:pPr>
        <w:tabs>
          <w:tab w:val="num" w:pos="576"/>
        </w:tabs>
        <w:ind w:left="576" w:hanging="576"/>
      </w:pPr>
      <w:rPr>
        <w:rFonts w:hint="default"/>
        <w:sz w:val="22"/>
        <w:szCs w:val="22"/>
      </w:rPr>
    </w:lvl>
    <w:lvl w:ilvl="2">
      <w:start w:val="1"/>
      <w:numFmt w:val="decimal"/>
      <w:pStyle w:val="Heading3"/>
      <w:lvlText w:val="%1.%2.%3"/>
      <w:lvlJc w:val="left"/>
      <w:pPr>
        <w:tabs>
          <w:tab w:val="num" w:pos="900"/>
        </w:tabs>
        <w:ind w:left="900" w:hanging="720"/>
      </w:pPr>
      <w:rPr>
        <w:rFonts w:hint="default"/>
        <w:b w:val="0"/>
        <w:sz w:val="20"/>
        <w:szCs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6FD91E23"/>
    <w:multiLevelType w:val="hybridMultilevel"/>
    <w:tmpl w:val="BF2A4CC0"/>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9C67B9"/>
    <w:multiLevelType w:val="hybridMultilevel"/>
    <w:tmpl w:val="DF52ECE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D41FFE"/>
    <w:multiLevelType w:val="hybridMultilevel"/>
    <w:tmpl w:val="FBAA5A20"/>
    <w:lvl w:ilvl="0" w:tplc="F7E22B4C">
      <w:start w:val="1"/>
      <w:numFmt w:val="bullet"/>
      <w:lvlText w:val="•"/>
      <w:lvlJc w:val="left"/>
      <w:pPr>
        <w:tabs>
          <w:tab w:val="num" w:pos="720"/>
        </w:tabs>
        <w:ind w:left="720" w:hanging="360"/>
      </w:pPr>
      <w:rPr>
        <w:rFonts w:ascii="Arial" w:hAnsi="Arial" w:hint="default"/>
      </w:rPr>
    </w:lvl>
    <w:lvl w:ilvl="1" w:tplc="8234655E">
      <w:start w:val="1"/>
      <w:numFmt w:val="bullet"/>
      <w:lvlText w:val="•"/>
      <w:lvlJc w:val="left"/>
      <w:pPr>
        <w:tabs>
          <w:tab w:val="num" w:pos="1440"/>
        </w:tabs>
        <w:ind w:left="1440" w:hanging="360"/>
      </w:pPr>
      <w:rPr>
        <w:rFonts w:ascii="Arial" w:hAnsi="Arial" w:hint="default"/>
      </w:rPr>
    </w:lvl>
    <w:lvl w:ilvl="2" w:tplc="349CB000" w:tentative="1">
      <w:start w:val="1"/>
      <w:numFmt w:val="bullet"/>
      <w:lvlText w:val="•"/>
      <w:lvlJc w:val="left"/>
      <w:pPr>
        <w:tabs>
          <w:tab w:val="num" w:pos="2160"/>
        </w:tabs>
        <w:ind w:left="2160" w:hanging="360"/>
      </w:pPr>
      <w:rPr>
        <w:rFonts w:ascii="Arial" w:hAnsi="Arial" w:hint="default"/>
      </w:rPr>
    </w:lvl>
    <w:lvl w:ilvl="3" w:tplc="86F61612" w:tentative="1">
      <w:start w:val="1"/>
      <w:numFmt w:val="bullet"/>
      <w:lvlText w:val="•"/>
      <w:lvlJc w:val="left"/>
      <w:pPr>
        <w:tabs>
          <w:tab w:val="num" w:pos="2880"/>
        </w:tabs>
        <w:ind w:left="2880" w:hanging="360"/>
      </w:pPr>
      <w:rPr>
        <w:rFonts w:ascii="Arial" w:hAnsi="Arial" w:hint="default"/>
      </w:rPr>
    </w:lvl>
    <w:lvl w:ilvl="4" w:tplc="25860A08" w:tentative="1">
      <w:start w:val="1"/>
      <w:numFmt w:val="bullet"/>
      <w:lvlText w:val="•"/>
      <w:lvlJc w:val="left"/>
      <w:pPr>
        <w:tabs>
          <w:tab w:val="num" w:pos="3600"/>
        </w:tabs>
        <w:ind w:left="3600" w:hanging="360"/>
      </w:pPr>
      <w:rPr>
        <w:rFonts w:ascii="Arial" w:hAnsi="Arial" w:hint="default"/>
      </w:rPr>
    </w:lvl>
    <w:lvl w:ilvl="5" w:tplc="1018B62A" w:tentative="1">
      <w:start w:val="1"/>
      <w:numFmt w:val="bullet"/>
      <w:lvlText w:val="•"/>
      <w:lvlJc w:val="left"/>
      <w:pPr>
        <w:tabs>
          <w:tab w:val="num" w:pos="4320"/>
        </w:tabs>
        <w:ind w:left="4320" w:hanging="360"/>
      </w:pPr>
      <w:rPr>
        <w:rFonts w:ascii="Arial" w:hAnsi="Arial" w:hint="default"/>
      </w:rPr>
    </w:lvl>
    <w:lvl w:ilvl="6" w:tplc="E95C2E8A" w:tentative="1">
      <w:start w:val="1"/>
      <w:numFmt w:val="bullet"/>
      <w:lvlText w:val="•"/>
      <w:lvlJc w:val="left"/>
      <w:pPr>
        <w:tabs>
          <w:tab w:val="num" w:pos="5040"/>
        </w:tabs>
        <w:ind w:left="5040" w:hanging="360"/>
      </w:pPr>
      <w:rPr>
        <w:rFonts w:ascii="Arial" w:hAnsi="Arial" w:hint="default"/>
      </w:rPr>
    </w:lvl>
    <w:lvl w:ilvl="7" w:tplc="F0F44B6A" w:tentative="1">
      <w:start w:val="1"/>
      <w:numFmt w:val="bullet"/>
      <w:lvlText w:val="•"/>
      <w:lvlJc w:val="left"/>
      <w:pPr>
        <w:tabs>
          <w:tab w:val="num" w:pos="5760"/>
        </w:tabs>
        <w:ind w:left="5760" w:hanging="360"/>
      </w:pPr>
      <w:rPr>
        <w:rFonts w:ascii="Arial" w:hAnsi="Arial" w:hint="default"/>
      </w:rPr>
    </w:lvl>
    <w:lvl w:ilvl="8" w:tplc="B09A7F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6E687F"/>
    <w:multiLevelType w:val="hybridMultilevel"/>
    <w:tmpl w:val="2EC0D4AC"/>
    <w:lvl w:ilvl="0" w:tplc="3C6C6F16">
      <w:start w:val="156"/>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B65900"/>
    <w:multiLevelType w:val="hybridMultilevel"/>
    <w:tmpl w:val="02F26A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78655615">
    <w:abstractNumId w:val="33"/>
  </w:num>
  <w:num w:numId="2" w16cid:durableId="53820389">
    <w:abstractNumId w:val="20"/>
  </w:num>
  <w:num w:numId="3" w16cid:durableId="1982036213">
    <w:abstractNumId w:val="5"/>
  </w:num>
  <w:num w:numId="4" w16cid:durableId="1446536042">
    <w:abstractNumId w:val="10"/>
  </w:num>
  <w:num w:numId="5" w16cid:durableId="1252007316">
    <w:abstractNumId w:val="1"/>
  </w:num>
  <w:num w:numId="6" w16cid:durableId="54012829">
    <w:abstractNumId w:val="34"/>
  </w:num>
  <w:num w:numId="7" w16cid:durableId="2010670985">
    <w:abstractNumId w:val="18"/>
  </w:num>
  <w:num w:numId="8" w16cid:durableId="1704356314">
    <w:abstractNumId w:val="32"/>
  </w:num>
  <w:num w:numId="9" w16cid:durableId="630863269">
    <w:abstractNumId w:val="33"/>
  </w:num>
  <w:num w:numId="10" w16cid:durableId="1346128837">
    <w:abstractNumId w:val="15"/>
  </w:num>
  <w:num w:numId="11" w16cid:durableId="1575041740">
    <w:abstractNumId w:val="14"/>
  </w:num>
  <w:num w:numId="12" w16cid:durableId="1752001547">
    <w:abstractNumId w:val="11"/>
  </w:num>
  <w:num w:numId="13" w16cid:durableId="627249235">
    <w:abstractNumId w:val="9"/>
  </w:num>
  <w:num w:numId="14" w16cid:durableId="519242755">
    <w:abstractNumId w:val="3"/>
  </w:num>
  <w:num w:numId="15" w16cid:durableId="1816676397">
    <w:abstractNumId w:val="7"/>
  </w:num>
  <w:num w:numId="16" w16cid:durableId="1399789450">
    <w:abstractNumId w:val="21"/>
  </w:num>
  <w:num w:numId="17" w16cid:durableId="1661080868">
    <w:abstractNumId w:val="37"/>
  </w:num>
  <w:num w:numId="18" w16cid:durableId="870342453">
    <w:abstractNumId w:val="35"/>
  </w:num>
  <w:num w:numId="19" w16cid:durableId="976032027">
    <w:abstractNumId w:val="26"/>
  </w:num>
  <w:num w:numId="20" w16cid:durableId="171215134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423526">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1303176">
    <w:abstractNumId w:val="22"/>
  </w:num>
  <w:num w:numId="23" w16cid:durableId="582953191">
    <w:abstractNumId w:val="27"/>
  </w:num>
  <w:num w:numId="24" w16cid:durableId="654920389">
    <w:abstractNumId w:val="17"/>
  </w:num>
  <w:num w:numId="25" w16cid:durableId="799153587">
    <w:abstractNumId w:val="8"/>
  </w:num>
  <w:num w:numId="26" w16cid:durableId="32285516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8905517">
    <w:abstractNumId w:val="6"/>
  </w:num>
  <w:num w:numId="28" w16cid:durableId="1184979847">
    <w:abstractNumId w:val="4"/>
  </w:num>
  <w:num w:numId="29" w16cid:durableId="140661344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97935500">
    <w:abstractNumId w:val="0"/>
  </w:num>
  <w:num w:numId="31" w16cid:durableId="2100446420">
    <w:abstractNumId w:val="36"/>
  </w:num>
  <w:num w:numId="32" w16cid:durableId="23749702">
    <w:abstractNumId w:val="29"/>
  </w:num>
  <w:num w:numId="33" w16cid:durableId="1034961996">
    <w:abstractNumId w:val="31"/>
  </w:num>
  <w:num w:numId="34" w16cid:durableId="2000306182">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778094">
    <w:abstractNumId w:val="12"/>
  </w:num>
  <w:num w:numId="36" w16cid:durableId="1621060710">
    <w:abstractNumId w:val="23"/>
  </w:num>
  <w:num w:numId="37" w16cid:durableId="1079601747">
    <w:abstractNumId w:val="2"/>
  </w:num>
  <w:num w:numId="38" w16cid:durableId="249200060">
    <w:abstractNumId w:val="25"/>
  </w:num>
  <w:num w:numId="39" w16cid:durableId="1912613164">
    <w:abstractNumId w:val="24"/>
  </w:num>
  <w:num w:numId="40" w16cid:durableId="1061095430">
    <w:abstractNumId w:val="19"/>
  </w:num>
  <w:num w:numId="41" w16cid:durableId="11465533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67420126">
    <w:abstractNumId w:val="30"/>
  </w:num>
  <w:num w:numId="43" w16cid:durableId="1023675368">
    <w:abstractNumId w:val="13"/>
  </w:num>
  <w:num w:numId="44" w16cid:durableId="1006321585">
    <w:abstractNumId w:val="28"/>
  </w:num>
  <w:num w:numId="45" w16cid:durableId="1670598305">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69"/>
    <w:rsid w:val="00000EE4"/>
    <w:rsid w:val="000014A3"/>
    <w:rsid w:val="00002AFE"/>
    <w:rsid w:val="00002D28"/>
    <w:rsid w:val="00002D58"/>
    <w:rsid w:val="0000394E"/>
    <w:rsid w:val="00003A5C"/>
    <w:rsid w:val="000044E6"/>
    <w:rsid w:val="00004BCD"/>
    <w:rsid w:val="00004E3B"/>
    <w:rsid w:val="00005C7A"/>
    <w:rsid w:val="00005FBB"/>
    <w:rsid w:val="0000694C"/>
    <w:rsid w:val="00007043"/>
    <w:rsid w:val="00007F85"/>
    <w:rsid w:val="0001019C"/>
    <w:rsid w:val="00010498"/>
    <w:rsid w:val="00010966"/>
    <w:rsid w:val="00011156"/>
    <w:rsid w:val="00011981"/>
    <w:rsid w:val="00013238"/>
    <w:rsid w:val="0001341D"/>
    <w:rsid w:val="00013858"/>
    <w:rsid w:val="00014ED4"/>
    <w:rsid w:val="00014F7C"/>
    <w:rsid w:val="00015592"/>
    <w:rsid w:val="00015972"/>
    <w:rsid w:val="00015CF3"/>
    <w:rsid w:val="000160AF"/>
    <w:rsid w:val="00016729"/>
    <w:rsid w:val="00016B8A"/>
    <w:rsid w:val="00016E41"/>
    <w:rsid w:val="00020011"/>
    <w:rsid w:val="00020A1E"/>
    <w:rsid w:val="00020B9D"/>
    <w:rsid w:val="000215DC"/>
    <w:rsid w:val="00021FBF"/>
    <w:rsid w:val="00022169"/>
    <w:rsid w:val="000223E6"/>
    <w:rsid w:val="0002305F"/>
    <w:rsid w:val="0002398F"/>
    <w:rsid w:val="000239C2"/>
    <w:rsid w:val="000240C4"/>
    <w:rsid w:val="0002442F"/>
    <w:rsid w:val="00024475"/>
    <w:rsid w:val="00024E15"/>
    <w:rsid w:val="00024ED9"/>
    <w:rsid w:val="00024F7F"/>
    <w:rsid w:val="00024FB3"/>
    <w:rsid w:val="000254B4"/>
    <w:rsid w:val="000257FE"/>
    <w:rsid w:val="000268A4"/>
    <w:rsid w:val="0002693A"/>
    <w:rsid w:val="00026D8C"/>
    <w:rsid w:val="00026DFB"/>
    <w:rsid w:val="00027194"/>
    <w:rsid w:val="00027249"/>
    <w:rsid w:val="000277FB"/>
    <w:rsid w:val="00030157"/>
    <w:rsid w:val="000303C2"/>
    <w:rsid w:val="000309C8"/>
    <w:rsid w:val="00031432"/>
    <w:rsid w:val="000317CD"/>
    <w:rsid w:val="00031B88"/>
    <w:rsid w:val="0003218E"/>
    <w:rsid w:val="0003275B"/>
    <w:rsid w:val="00032EBD"/>
    <w:rsid w:val="00032F81"/>
    <w:rsid w:val="00033374"/>
    <w:rsid w:val="00033F0F"/>
    <w:rsid w:val="00034C6D"/>
    <w:rsid w:val="00034FB8"/>
    <w:rsid w:val="000352D2"/>
    <w:rsid w:val="00036D38"/>
    <w:rsid w:val="000372AE"/>
    <w:rsid w:val="000374F2"/>
    <w:rsid w:val="000379C2"/>
    <w:rsid w:val="00037F34"/>
    <w:rsid w:val="00040722"/>
    <w:rsid w:val="000409D8"/>
    <w:rsid w:val="00041254"/>
    <w:rsid w:val="0004142C"/>
    <w:rsid w:val="00041813"/>
    <w:rsid w:val="00041914"/>
    <w:rsid w:val="00041CBA"/>
    <w:rsid w:val="00041D17"/>
    <w:rsid w:val="00041FA3"/>
    <w:rsid w:val="00042399"/>
    <w:rsid w:val="000424DF"/>
    <w:rsid w:val="00042657"/>
    <w:rsid w:val="0004271E"/>
    <w:rsid w:val="000429A3"/>
    <w:rsid w:val="00042AAF"/>
    <w:rsid w:val="00042E75"/>
    <w:rsid w:val="00042E88"/>
    <w:rsid w:val="00043086"/>
    <w:rsid w:val="00044352"/>
    <w:rsid w:val="000444BA"/>
    <w:rsid w:val="000447C5"/>
    <w:rsid w:val="000448FA"/>
    <w:rsid w:val="0004496E"/>
    <w:rsid w:val="00044A13"/>
    <w:rsid w:val="00044DEC"/>
    <w:rsid w:val="000450AE"/>
    <w:rsid w:val="0004534F"/>
    <w:rsid w:val="000454BB"/>
    <w:rsid w:val="0004642E"/>
    <w:rsid w:val="00046A45"/>
    <w:rsid w:val="00046B3F"/>
    <w:rsid w:val="00047452"/>
    <w:rsid w:val="00050312"/>
    <w:rsid w:val="00050978"/>
    <w:rsid w:val="0005099D"/>
    <w:rsid w:val="000511D6"/>
    <w:rsid w:val="00052110"/>
    <w:rsid w:val="00052137"/>
    <w:rsid w:val="0005253F"/>
    <w:rsid w:val="00053927"/>
    <w:rsid w:val="0005398D"/>
    <w:rsid w:val="00053C6B"/>
    <w:rsid w:val="00053D56"/>
    <w:rsid w:val="00053F63"/>
    <w:rsid w:val="00054746"/>
    <w:rsid w:val="000549CA"/>
    <w:rsid w:val="00055945"/>
    <w:rsid w:val="00055AA3"/>
    <w:rsid w:val="000560A9"/>
    <w:rsid w:val="000568F4"/>
    <w:rsid w:val="00056D02"/>
    <w:rsid w:val="00056D8D"/>
    <w:rsid w:val="00056FA1"/>
    <w:rsid w:val="0005719A"/>
    <w:rsid w:val="00057A5D"/>
    <w:rsid w:val="00057C17"/>
    <w:rsid w:val="00057D25"/>
    <w:rsid w:val="00057DA5"/>
    <w:rsid w:val="00057F6B"/>
    <w:rsid w:val="000605DA"/>
    <w:rsid w:val="0006104E"/>
    <w:rsid w:val="000618DA"/>
    <w:rsid w:val="00061FC0"/>
    <w:rsid w:val="00062011"/>
    <w:rsid w:val="00062445"/>
    <w:rsid w:val="00062512"/>
    <w:rsid w:val="00063CBB"/>
    <w:rsid w:val="00064B08"/>
    <w:rsid w:val="00064D3C"/>
    <w:rsid w:val="00064D3F"/>
    <w:rsid w:val="00065DCF"/>
    <w:rsid w:val="0006631E"/>
    <w:rsid w:val="000668E1"/>
    <w:rsid w:val="000671AB"/>
    <w:rsid w:val="000673AC"/>
    <w:rsid w:val="000704AB"/>
    <w:rsid w:val="000707FC"/>
    <w:rsid w:val="000711AB"/>
    <w:rsid w:val="00071261"/>
    <w:rsid w:val="000718AA"/>
    <w:rsid w:val="000718FF"/>
    <w:rsid w:val="0007218D"/>
    <w:rsid w:val="000725BA"/>
    <w:rsid w:val="00072EDD"/>
    <w:rsid w:val="00072F13"/>
    <w:rsid w:val="00073AD0"/>
    <w:rsid w:val="0007519D"/>
    <w:rsid w:val="00076FFD"/>
    <w:rsid w:val="00077204"/>
    <w:rsid w:val="0007728F"/>
    <w:rsid w:val="0007771E"/>
    <w:rsid w:val="00077E47"/>
    <w:rsid w:val="000807E3"/>
    <w:rsid w:val="000812CC"/>
    <w:rsid w:val="000819CB"/>
    <w:rsid w:val="00081E05"/>
    <w:rsid w:val="00082408"/>
    <w:rsid w:val="000828BF"/>
    <w:rsid w:val="00082BDE"/>
    <w:rsid w:val="00083287"/>
    <w:rsid w:val="00083D48"/>
    <w:rsid w:val="000844DA"/>
    <w:rsid w:val="0008456E"/>
    <w:rsid w:val="00084643"/>
    <w:rsid w:val="00084BD7"/>
    <w:rsid w:val="0008535A"/>
    <w:rsid w:val="00085C14"/>
    <w:rsid w:val="00085E9A"/>
    <w:rsid w:val="00086AC6"/>
    <w:rsid w:val="00086CB6"/>
    <w:rsid w:val="000871C1"/>
    <w:rsid w:val="00087473"/>
    <w:rsid w:val="00087732"/>
    <w:rsid w:val="00087FDC"/>
    <w:rsid w:val="000919F6"/>
    <w:rsid w:val="0009215A"/>
    <w:rsid w:val="00092420"/>
    <w:rsid w:val="00092BC9"/>
    <w:rsid w:val="00092D9A"/>
    <w:rsid w:val="00093946"/>
    <w:rsid w:val="00093FF1"/>
    <w:rsid w:val="000944A5"/>
    <w:rsid w:val="000944AE"/>
    <w:rsid w:val="00095C24"/>
    <w:rsid w:val="000962EA"/>
    <w:rsid w:val="00096C0D"/>
    <w:rsid w:val="00096CC1"/>
    <w:rsid w:val="000976C0"/>
    <w:rsid w:val="000977E6"/>
    <w:rsid w:val="00097B41"/>
    <w:rsid w:val="000A0C81"/>
    <w:rsid w:val="000A17C0"/>
    <w:rsid w:val="000A18BB"/>
    <w:rsid w:val="000A18E9"/>
    <w:rsid w:val="000A1AAD"/>
    <w:rsid w:val="000A22CE"/>
    <w:rsid w:val="000A2F19"/>
    <w:rsid w:val="000A321A"/>
    <w:rsid w:val="000A348F"/>
    <w:rsid w:val="000A3BC7"/>
    <w:rsid w:val="000A5271"/>
    <w:rsid w:val="000A5586"/>
    <w:rsid w:val="000A5994"/>
    <w:rsid w:val="000A65F8"/>
    <w:rsid w:val="000A6618"/>
    <w:rsid w:val="000A6AAA"/>
    <w:rsid w:val="000A7B5C"/>
    <w:rsid w:val="000B05B7"/>
    <w:rsid w:val="000B0947"/>
    <w:rsid w:val="000B0CC1"/>
    <w:rsid w:val="000B1138"/>
    <w:rsid w:val="000B166C"/>
    <w:rsid w:val="000B20DB"/>
    <w:rsid w:val="000B269E"/>
    <w:rsid w:val="000B2A6A"/>
    <w:rsid w:val="000B2F7A"/>
    <w:rsid w:val="000B31D9"/>
    <w:rsid w:val="000B380F"/>
    <w:rsid w:val="000B3F94"/>
    <w:rsid w:val="000B41A3"/>
    <w:rsid w:val="000B461F"/>
    <w:rsid w:val="000B4620"/>
    <w:rsid w:val="000B47C8"/>
    <w:rsid w:val="000B4839"/>
    <w:rsid w:val="000B53E1"/>
    <w:rsid w:val="000B559D"/>
    <w:rsid w:val="000B5A14"/>
    <w:rsid w:val="000B60A0"/>
    <w:rsid w:val="000B6674"/>
    <w:rsid w:val="000B7BD7"/>
    <w:rsid w:val="000B7D4D"/>
    <w:rsid w:val="000C08AA"/>
    <w:rsid w:val="000C0D2A"/>
    <w:rsid w:val="000C1265"/>
    <w:rsid w:val="000C207B"/>
    <w:rsid w:val="000C3005"/>
    <w:rsid w:val="000C3029"/>
    <w:rsid w:val="000C31C4"/>
    <w:rsid w:val="000C4157"/>
    <w:rsid w:val="000C473B"/>
    <w:rsid w:val="000C4F7C"/>
    <w:rsid w:val="000C55D8"/>
    <w:rsid w:val="000C56EF"/>
    <w:rsid w:val="000C5A77"/>
    <w:rsid w:val="000C6736"/>
    <w:rsid w:val="000C683D"/>
    <w:rsid w:val="000C68FB"/>
    <w:rsid w:val="000C6C13"/>
    <w:rsid w:val="000C6CE9"/>
    <w:rsid w:val="000C7781"/>
    <w:rsid w:val="000C78AA"/>
    <w:rsid w:val="000C7E88"/>
    <w:rsid w:val="000D059C"/>
    <w:rsid w:val="000D0C0F"/>
    <w:rsid w:val="000D0F9D"/>
    <w:rsid w:val="000D1268"/>
    <w:rsid w:val="000D1F0A"/>
    <w:rsid w:val="000D2427"/>
    <w:rsid w:val="000D2B2C"/>
    <w:rsid w:val="000D2D07"/>
    <w:rsid w:val="000D2D1D"/>
    <w:rsid w:val="000D32EF"/>
    <w:rsid w:val="000D37D7"/>
    <w:rsid w:val="000D39C3"/>
    <w:rsid w:val="000D3E60"/>
    <w:rsid w:val="000D439B"/>
    <w:rsid w:val="000D4647"/>
    <w:rsid w:val="000D4C83"/>
    <w:rsid w:val="000D522E"/>
    <w:rsid w:val="000D59DC"/>
    <w:rsid w:val="000D686C"/>
    <w:rsid w:val="000D69F3"/>
    <w:rsid w:val="000D71FB"/>
    <w:rsid w:val="000D7A0D"/>
    <w:rsid w:val="000E0026"/>
    <w:rsid w:val="000E0504"/>
    <w:rsid w:val="000E057E"/>
    <w:rsid w:val="000E0596"/>
    <w:rsid w:val="000E07A9"/>
    <w:rsid w:val="000E07FD"/>
    <w:rsid w:val="000E08C9"/>
    <w:rsid w:val="000E0AC9"/>
    <w:rsid w:val="000E1B9C"/>
    <w:rsid w:val="000E22CB"/>
    <w:rsid w:val="000E24E0"/>
    <w:rsid w:val="000E2E14"/>
    <w:rsid w:val="000E3931"/>
    <w:rsid w:val="000E4851"/>
    <w:rsid w:val="000E4A17"/>
    <w:rsid w:val="000E4F42"/>
    <w:rsid w:val="000E529A"/>
    <w:rsid w:val="000E66FB"/>
    <w:rsid w:val="000E678E"/>
    <w:rsid w:val="000E6FFF"/>
    <w:rsid w:val="000E7A98"/>
    <w:rsid w:val="000F01E5"/>
    <w:rsid w:val="000F1296"/>
    <w:rsid w:val="000F130C"/>
    <w:rsid w:val="000F1DD2"/>
    <w:rsid w:val="000F2747"/>
    <w:rsid w:val="000F3564"/>
    <w:rsid w:val="000F37E2"/>
    <w:rsid w:val="000F3885"/>
    <w:rsid w:val="000F3967"/>
    <w:rsid w:val="000F3E8A"/>
    <w:rsid w:val="000F3F27"/>
    <w:rsid w:val="000F4620"/>
    <w:rsid w:val="000F4BCD"/>
    <w:rsid w:val="000F4DEE"/>
    <w:rsid w:val="000F52AC"/>
    <w:rsid w:val="000F5F49"/>
    <w:rsid w:val="000F7259"/>
    <w:rsid w:val="000F7517"/>
    <w:rsid w:val="000F7904"/>
    <w:rsid w:val="00100179"/>
    <w:rsid w:val="0010022C"/>
    <w:rsid w:val="00100ED3"/>
    <w:rsid w:val="00101152"/>
    <w:rsid w:val="00101AB4"/>
    <w:rsid w:val="00101BC9"/>
    <w:rsid w:val="00102071"/>
    <w:rsid w:val="00102ED7"/>
    <w:rsid w:val="00103AC4"/>
    <w:rsid w:val="00103B8E"/>
    <w:rsid w:val="00103C31"/>
    <w:rsid w:val="00104D80"/>
    <w:rsid w:val="001057F4"/>
    <w:rsid w:val="001059C1"/>
    <w:rsid w:val="00105C9D"/>
    <w:rsid w:val="00106EC0"/>
    <w:rsid w:val="00106ECA"/>
    <w:rsid w:val="00107A08"/>
    <w:rsid w:val="00107EDE"/>
    <w:rsid w:val="00110701"/>
    <w:rsid w:val="00111FB8"/>
    <w:rsid w:val="00112B34"/>
    <w:rsid w:val="00112DD2"/>
    <w:rsid w:val="00113092"/>
    <w:rsid w:val="0011317B"/>
    <w:rsid w:val="0011366A"/>
    <w:rsid w:val="00113B14"/>
    <w:rsid w:val="00114574"/>
    <w:rsid w:val="00114CAB"/>
    <w:rsid w:val="001165B9"/>
    <w:rsid w:val="001169F0"/>
    <w:rsid w:val="00117213"/>
    <w:rsid w:val="00117E5D"/>
    <w:rsid w:val="00117EB8"/>
    <w:rsid w:val="0012085C"/>
    <w:rsid w:val="001218A3"/>
    <w:rsid w:val="00121C39"/>
    <w:rsid w:val="001227ED"/>
    <w:rsid w:val="00122C1A"/>
    <w:rsid w:val="0012312B"/>
    <w:rsid w:val="00123865"/>
    <w:rsid w:val="001239C7"/>
    <w:rsid w:val="00124498"/>
    <w:rsid w:val="00124DB6"/>
    <w:rsid w:val="0012640C"/>
    <w:rsid w:val="00126B0A"/>
    <w:rsid w:val="001272DB"/>
    <w:rsid w:val="00130297"/>
    <w:rsid w:val="00130ED7"/>
    <w:rsid w:val="001312DB"/>
    <w:rsid w:val="001314C4"/>
    <w:rsid w:val="00131BD6"/>
    <w:rsid w:val="001329E7"/>
    <w:rsid w:val="00132A56"/>
    <w:rsid w:val="00132C47"/>
    <w:rsid w:val="00132CDB"/>
    <w:rsid w:val="0013390A"/>
    <w:rsid w:val="00133A35"/>
    <w:rsid w:val="00134A5F"/>
    <w:rsid w:val="0013511D"/>
    <w:rsid w:val="001351E8"/>
    <w:rsid w:val="0013553E"/>
    <w:rsid w:val="001359C0"/>
    <w:rsid w:val="00135DCF"/>
    <w:rsid w:val="00135F3C"/>
    <w:rsid w:val="001361AD"/>
    <w:rsid w:val="00136A62"/>
    <w:rsid w:val="00136C16"/>
    <w:rsid w:val="00136E94"/>
    <w:rsid w:val="00137674"/>
    <w:rsid w:val="0013767A"/>
    <w:rsid w:val="00140013"/>
    <w:rsid w:val="00141454"/>
    <w:rsid w:val="00141BCF"/>
    <w:rsid w:val="001428AC"/>
    <w:rsid w:val="001430B7"/>
    <w:rsid w:val="0014323C"/>
    <w:rsid w:val="00143472"/>
    <w:rsid w:val="00143BA1"/>
    <w:rsid w:val="0014436B"/>
    <w:rsid w:val="00144F6E"/>
    <w:rsid w:val="0014518E"/>
    <w:rsid w:val="00145F01"/>
    <w:rsid w:val="00146305"/>
    <w:rsid w:val="00146A79"/>
    <w:rsid w:val="00146E24"/>
    <w:rsid w:val="00146FAC"/>
    <w:rsid w:val="0014707B"/>
    <w:rsid w:val="00147533"/>
    <w:rsid w:val="0014753A"/>
    <w:rsid w:val="00147A11"/>
    <w:rsid w:val="0015013F"/>
    <w:rsid w:val="001504BC"/>
    <w:rsid w:val="00150D15"/>
    <w:rsid w:val="00151239"/>
    <w:rsid w:val="00151601"/>
    <w:rsid w:val="00151A17"/>
    <w:rsid w:val="00151B24"/>
    <w:rsid w:val="00151D03"/>
    <w:rsid w:val="00152486"/>
    <w:rsid w:val="00152CA0"/>
    <w:rsid w:val="00153062"/>
    <w:rsid w:val="0015331C"/>
    <w:rsid w:val="0015331F"/>
    <w:rsid w:val="00154CFE"/>
    <w:rsid w:val="00154DBE"/>
    <w:rsid w:val="00155076"/>
    <w:rsid w:val="00155EAF"/>
    <w:rsid w:val="001560D5"/>
    <w:rsid w:val="0015629C"/>
    <w:rsid w:val="00157100"/>
    <w:rsid w:val="001575B1"/>
    <w:rsid w:val="00157783"/>
    <w:rsid w:val="00157FE6"/>
    <w:rsid w:val="001601BA"/>
    <w:rsid w:val="0016102B"/>
    <w:rsid w:val="00163154"/>
    <w:rsid w:val="001631D2"/>
    <w:rsid w:val="0016358A"/>
    <w:rsid w:val="0016375D"/>
    <w:rsid w:val="00163CD5"/>
    <w:rsid w:val="0016430A"/>
    <w:rsid w:val="00164407"/>
    <w:rsid w:val="001646AD"/>
    <w:rsid w:val="00164CB6"/>
    <w:rsid w:val="00164E1B"/>
    <w:rsid w:val="00165004"/>
    <w:rsid w:val="00165217"/>
    <w:rsid w:val="00165572"/>
    <w:rsid w:val="001659D8"/>
    <w:rsid w:val="00167715"/>
    <w:rsid w:val="00170012"/>
    <w:rsid w:val="00171A70"/>
    <w:rsid w:val="001725E4"/>
    <w:rsid w:val="00172601"/>
    <w:rsid w:val="00172908"/>
    <w:rsid w:val="00172BC7"/>
    <w:rsid w:val="00172CDA"/>
    <w:rsid w:val="00172D18"/>
    <w:rsid w:val="00172DEE"/>
    <w:rsid w:val="00172FC1"/>
    <w:rsid w:val="001731E8"/>
    <w:rsid w:val="001732C4"/>
    <w:rsid w:val="0017352C"/>
    <w:rsid w:val="0017394F"/>
    <w:rsid w:val="00175560"/>
    <w:rsid w:val="0017669B"/>
    <w:rsid w:val="00176A2F"/>
    <w:rsid w:val="00176D52"/>
    <w:rsid w:val="00177431"/>
    <w:rsid w:val="00177A5B"/>
    <w:rsid w:val="00177C0C"/>
    <w:rsid w:val="0018047F"/>
    <w:rsid w:val="001809EA"/>
    <w:rsid w:val="00180F9E"/>
    <w:rsid w:val="00181760"/>
    <w:rsid w:val="00181958"/>
    <w:rsid w:val="00181C46"/>
    <w:rsid w:val="001820A7"/>
    <w:rsid w:val="001827B7"/>
    <w:rsid w:val="00182A3B"/>
    <w:rsid w:val="00182C24"/>
    <w:rsid w:val="001830C5"/>
    <w:rsid w:val="00183640"/>
    <w:rsid w:val="00183CB0"/>
    <w:rsid w:val="00183D8B"/>
    <w:rsid w:val="0018409A"/>
    <w:rsid w:val="001849CE"/>
    <w:rsid w:val="00184CA9"/>
    <w:rsid w:val="00184F84"/>
    <w:rsid w:val="00186034"/>
    <w:rsid w:val="00186304"/>
    <w:rsid w:val="00186380"/>
    <w:rsid w:val="00186DED"/>
    <w:rsid w:val="00187014"/>
    <w:rsid w:val="0019033D"/>
    <w:rsid w:val="0019066D"/>
    <w:rsid w:val="001916D0"/>
    <w:rsid w:val="001918B4"/>
    <w:rsid w:val="00191BDD"/>
    <w:rsid w:val="00192141"/>
    <w:rsid w:val="0019222D"/>
    <w:rsid w:val="00192A5E"/>
    <w:rsid w:val="00192BBE"/>
    <w:rsid w:val="00192F62"/>
    <w:rsid w:val="001932FA"/>
    <w:rsid w:val="001935D0"/>
    <w:rsid w:val="00193FA0"/>
    <w:rsid w:val="00194389"/>
    <w:rsid w:val="00194CF0"/>
    <w:rsid w:val="00194EB4"/>
    <w:rsid w:val="00195161"/>
    <w:rsid w:val="00195322"/>
    <w:rsid w:val="0019587E"/>
    <w:rsid w:val="001964D6"/>
    <w:rsid w:val="001969DA"/>
    <w:rsid w:val="00197178"/>
    <w:rsid w:val="001971B7"/>
    <w:rsid w:val="0019799F"/>
    <w:rsid w:val="001A1440"/>
    <w:rsid w:val="001A1850"/>
    <w:rsid w:val="001A1D4B"/>
    <w:rsid w:val="001A4854"/>
    <w:rsid w:val="001A51D4"/>
    <w:rsid w:val="001A564B"/>
    <w:rsid w:val="001A5B57"/>
    <w:rsid w:val="001A5C2C"/>
    <w:rsid w:val="001A5FE0"/>
    <w:rsid w:val="001A705D"/>
    <w:rsid w:val="001A75AC"/>
    <w:rsid w:val="001A7792"/>
    <w:rsid w:val="001A78D8"/>
    <w:rsid w:val="001A7DAC"/>
    <w:rsid w:val="001B031C"/>
    <w:rsid w:val="001B1305"/>
    <w:rsid w:val="001B1B5C"/>
    <w:rsid w:val="001B1CBD"/>
    <w:rsid w:val="001B2224"/>
    <w:rsid w:val="001B2CD2"/>
    <w:rsid w:val="001B2F63"/>
    <w:rsid w:val="001B355F"/>
    <w:rsid w:val="001B4130"/>
    <w:rsid w:val="001B46DD"/>
    <w:rsid w:val="001B47A5"/>
    <w:rsid w:val="001B50B7"/>
    <w:rsid w:val="001B5150"/>
    <w:rsid w:val="001B56AD"/>
    <w:rsid w:val="001B5D26"/>
    <w:rsid w:val="001B615C"/>
    <w:rsid w:val="001B6659"/>
    <w:rsid w:val="001B665C"/>
    <w:rsid w:val="001B6D4A"/>
    <w:rsid w:val="001B6E9D"/>
    <w:rsid w:val="001B6EB1"/>
    <w:rsid w:val="001B7467"/>
    <w:rsid w:val="001B76B0"/>
    <w:rsid w:val="001B77ED"/>
    <w:rsid w:val="001C016A"/>
    <w:rsid w:val="001C1190"/>
    <w:rsid w:val="001C27AF"/>
    <w:rsid w:val="001C2882"/>
    <w:rsid w:val="001C2E62"/>
    <w:rsid w:val="001C2F2B"/>
    <w:rsid w:val="001C3303"/>
    <w:rsid w:val="001C38B7"/>
    <w:rsid w:val="001C3C6A"/>
    <w:rsid w:val="001C4105"/>
    <w:rsid w:val="001C4AFD"/>
    <w:rsid w:val="001C53DE"/>
    <w:rsid w:val="001C59A9"/>
    <w:rsid w:val="001D0454"/>
    <w:rsid w:val="001D0F21"/>
    <w:rsid w:val="001D1FF9"/>
    <w:rsid w:val="001D277A"/>
    <w:rsid w:val="001D2AA5"/>
    <w:rsid w:val="001D2E0D"/>
    <w:rsid w:val="001D3034"/>
    <w:rsid w:val="001D307C"/>
    <w:rsid w:val="001D3932"/>
    <w:rsid w:val="001D3A07"/>
    <w:rsid w:val="001D41C4"/>
    <w:rsid w:val="001D4217"/>
    <w:rsid w:val="001D4456"/>
    <w:rsid w:val="001D4834"/>
    <w:rsid w:val="001D48A8"/>
    <w:rsid w:val="001D4B7C"/>
    <w:rsid w:val="001D4F49"/>
    <w:rsid w:val="001D5518"/>
    <w:rsid w:val="001D5FAA"/>
    <w:rsid w:val="001D64F7"/>
    <w:rsid w:val="001D6619"/>
    <w:rsid w:val="001D69F5"/>
    <w:rsid w:val="001D6BB7"/>
    <w:rsid w:val="001D6D80"/>
    <w:rsid w:val="001D7A77"/>
    <w:rsid w:val="001D7DDD"/>
    <w:rsid w:val="001D7E6B"/>
    <w:rsid w:val="001E00D8"/>
    <w:rsid w:val="001E1734"/>
    <w:rsid w:val="001E19D1"/>
    <w:rsid w:val="001E1DC3"/>
    <w:rsid w:val="001E2E2B"/>
    <w:rsid w:val="001E3184"/>
    <w:rsid w:val="001E347D"/>
    <w:rsid w:val="001E38DD"/>
    <w:rsid w:val="001E3F90"/>
    <w:rsid w:val="001E4656"/>
    <w:rsid w:val="001E49C3"/>
    <w:rsid w:val="001E52DD"/>
    <w:rsid w:val="001E5632"/>
    <w:rsid w:val="001E65CF"/>
    <w:rsid w:val="001E6729"/>
    <w:rsid w:val="001E6C12"/>
    <w:rsid w:val="001F0ACC"/>
    <w:rsid w:val="001F11CF"/>
    <w:rsid w:val="001F2047"/>
    <w:rsid w:val="001F335F"/>
    <w:rsid w:val="001F3FC3"/>
    <w:rsid w:val="001F44AD"/>
    <w:rsid w:val="001F4723"/>
    <w:rsid w:val="001F4CA4"/>
    <w:rsid w:val="001F50E1"/>
    <w:rsid w:val="001F5786"/>
    <w:rsid w:val="001F5E44"/>
    <w:rsid w:val="001F64D0"/>
    <w:rsid w:val="001F6909"/>
    <w:rsid w:val="001F6FFB"/>
    <w:rsid w:val="001F75AC"/>
    <w:rsid w:val="001F7B7D"/>
    <w:rsid w:val="001F7F3A"/>
    <w:rsid w:val="002001DE"/>
    <w:rsid w:val="002003C8"/>
    <w:rsid w:val="00200574"/>
    <w:rsid w:val="00200AD2"/>
    <w:rsid w:val="002016E3"/>
    <w:rsid w:val="002017F2"/>
    <w:rsid w:val="00201CFD"/>
    <w:rsid w:val="00202165"/>
    <w:rsid w:val="00202475"/>
    <w:rsid w:val="0020260C"/>
    <w:rsid w:val="0020275F"/>
    <w:rsid w:val="002041E3"/>
    <w:rsid w:val="002046C5"/>
    <w:rsid w:val="00206151"/>
    <w:rsid w:val="0020637D"/>
    <w:rsid w:val="00206483"/>
    <w:rsid w:val="00206B29"/>
    <w:rsid w:val="00206F61"/>
    <w:rsid w:val="002074DF"/>
    <w:rsid w:val="00207726"/>
    <w:rsid w:val="0021035E"/>
    <w:rsid w:val="00210618"/>
    <w:rsid w:val="00210A19"/>
    <w:rsid w:val="00211105"/>
    <w:rsid w:val="00211BAA"/>
    <w:rsid w:val="00211F03"/>
    <w:rsid w:val="002126BB"/>
    <w:rsid w:val="0021321D"/>
    <w:rsid w:val="00213346"/>
    <w:rsid w:val="0021335E"/>
    <w:rsid w:val="002134A3"/>
    <w:rsid w:val="00213AC1"/>
    <w:rsid w:val="00214B1B"/>
    <w:rsid w:val="00214C31"/>
    <w:rsid w:val="00214F2D"/>
    <w:rsid w:val="0021615F"/>
    <w:rsid w:val="0021616B"/>
    <w:rsid w:val="00216683"/>
    <w:rsid w:val="002174C1"/>
    <w:rsid w:val="00217667"/>
    <w:rsid w:val="00217704"/>
    <w:rsid w:val="0021780B"/>
    <w:rsid w:val="0021797C"/>
    <w:rsid w:val="00220A8B"/>
    <w:rsid w:val="00221454"/>
    <w:rsid w:val="00221499"/>
    <w:rsid w:val="002216DB"/>
    <w:rsid w:val="002218E9"/>
    <w:rsid w:val="002227F2"/>
    <w:rsid w:val="00222804"/>
    <w:rsid w:val="00222D56"/>
    <w:rsid w:val="002236B1"/>
    <w:rsid w:val="002248E2"/>
    <w:rsid w:val="00224973"/>
    <w:rsid w:val="0022498C"/>
    <w:rsid w:val="00224C9C"/>
    <w:rsid w:val="00224D7F"/>
    <w:rsid w:val="00225335"/>
    <w:rsid w:val="002257C4"/>
    <w:rsid w:val="002264A4"/>
    <w:rsid w:val="00226DC2"/>
    <w:rsid w:val="00226E27"/>
    <w:rsid w:val="00226E49"/>
    <w:rsid w:val="00226ECC"/>
    <w:rsid w:val="00226FF8"/>
    <w:rsid w:val="00227746"/>
    <w:rsid w:val="00230E67"/>
    <w:rsid w:val="002310B9"/>
    <w:rsid w:val="00231FC6"/>
    <w:rsid w:val="00232D59"/>
    <w:rsid w:val="00232FA9"/>
    <w:rsid w:val="0023360A"/>
    <w:rsid w:val="00234A02"/>
    <w:rsid w:val="00234B09"/>
    <w:rsid w:val="00235022"/>
    <w:rsid w:val="002372C2"/>
    <w:rsid w:val="00240968"/>
    <w:rsid w:val="0024132D"/>
    <w:rsid w:val="00241A39"/>
    <w:rsid w:val="0024212F"/>
    <w:rsid w:val="00242238"/>
    <w:rsid w:val="002430E1"/>
    <w:rsid w:val="002439D0"/>
    <w:rsid w:val="00243EB2"/>
    <w:rsid w:val="002441F5"/>
    <w:rsid w:val="00244ADD"/>
    <w:rsid w:val="00244FD3"/>
    <w:rsid w:val="0024503E"/>
    <w:rsid w:val="00245135"/>
    <w:rsid w:val="0024543D"/>
    <w:rsid w:val="00245B85"/>
    <w:rsid w:val="00245C2D"/>
    <w:rsid w:val="00246C2B"/>
    <w:rsid w:val="00247816"/>
    <w:rsid w:val="00247971"/>
    <w:rsid w:val="002503BE"/>
    <w:rsid w:val="00250B79"/>
    <w:rsid w:val="00250E89"/>
    <w:rsid w:val="00250F0F"/>
    <w:rsid w:val="00251631"/>
    <w:rsid w:val="00251B7E"/>
    <w:rsid w:val="00252275"/>
    <w:rsid w:val="002522B0"/>
    <w:rsid w:val="00252B35"/>
    <w:rsid w:val="00252B77"/>
    <w:rsid w:val="00253B4A"/>
    <w:rsid w:val="00254360"/>
    <w:rsid w:val="0025486A"/>
    <w:rsid w:val="00254C75"/>
    <w:rsid w:val="00254E7C"/>
    <w:rsid w:val="00255106"/>
    <w:rsid w:val="00255435"/>
    <w:rsid w:val="00256C68"/>
    <w:rsid w:val="002571A2"/>
    <w:rsid w:val="00257350"/>
    <w:rsid w:val="00257A28"/>
    <w:rsid w:val="002603B4"/>
    <w:rsid w:val="0026048A"/>
    <w:rsid w:val="002608DD"/>
    <w:rsid w:val="00260CD1"/>
    <w:rsid w:val="00261807"/>
    <w:rsid w:val="00261B27"/>
    <w:rsid w:val="002625F9"/>
    <w:rsid w:val="00262937"/>
    <w:rsid w:val="00262D18"/>
    <w:rsid w:val="002632FA"/>
    <w:rsid w:val="002638AD"/>
    <w:rsid w:val="00263910"/>
    <w:rsid w:val="00263FAE"/>
    <w:rsid w:val="00264200"/>
    <w:rsid w:val="00265FFB"/>
    <w:rsid w:val="002667E2"/>
    <w:rsid w:val="00266FFD"/>
    <w:rsid w:val="00270AB6"/>
    <w:rsid w:val="00270EF0"/>
    <w:rsid w:val="002715B9"/>
    <w:rsid w:val="002716FB"/>
    <w:rsid w:val="00271749"/>
    <w:rsid w:val="0027198D"/>
    <w:rsid w:val="00271BCE"/>
    <w:rsid w:val="00272A69"/>
    <w:rsid w:val="00272A75"/>
    <w:rsid w:val="00272B2F"/>
    <w:rsid w:val="00273014"/>
    <w:rsid w:val="00273466"/>
    <w:rsid w:val="002747CE"/>
    <w:rsid w:val="00274D1F"/>
    <w:rsid w:val="00275005"/>
    <w:rsid w:val="002751B8"/>
    <w:rsid w:val="00276037"/>
    <w:rsid w:val="00276349"/>
    <w:rsid w:val="00276656"/>
    <w:rsid w:val="00277305"/>
    <w:rsid w:val="00277BF2"/>
    <w:rsid w:val="00277DEF"/>
    <w:rsid w:val="00277E0B"/>
    <w:rsid w:val="00280B60"/>
    <w:rsid w:val="00280E0A"/>
    <w:rsid w:val="0028136C"/>
    <w:rsid w:val="00281B54"/>
    <w:rsid w:val="00281CB5"/>
    <w:rsid w:val="002821B1"/>
    <w:rsid w:val="0028233F"/>
    <w:rsid w:val="002837F9"/>
    <w:rsid w:val="00283B54"/>
    <w:rsid w:val="00283BC0"/>
    <w:rsid w:val="00283E20"/>
    <w:rsid w:val="0028404A"/>
    <w:rsid w:val="002846B5"/>
    <w:rsid w:val="00286A57"/>
    <w:rsid w:val="002873E2"/>
    <w:rsid w:val="0028760E"/>
    <w:rsid w:val="0028790D"/>
    <w:rsid w:val="00287C8A"/>
    <w:rsid w:val="00287D30"/>
    <w:rsid w:val="00287DBD"/>
    <w:rsid w:val="00290F42"/>
    <w:rsid w:val="00291231"/>
    <w:rsid w:val="002913EA"/>
    <w:rsid w:val="002919E9"/>
    <w:rsid w:val="00291D4A"/>
    <w:rsid w:val="002920E6"/>
    <w:rsid w:val="002931AA"/>
    <w:rsid w:val="00293634"/>
    <w:rsid w:val="0029392D"/>
    <w:rsid w:val="00293931"/>
    <w:rsid w:val="00293E09"/>
    <w:rsid w:val="002940F5"/>
    <w:rsid w:val="0029496D"/>
    <w:rsid w:val="002951CD"/>
    <w:rsid w:val="002959DB"/>
    <w:rsid w:val="00296200"/>
    <w:rsid w:val="002966B0"/>
    <w:rsid w:val="002966D7"/>
    <w:rsid w:val="00296884"/>
    <w:rsid w:val="00296BD5"/>
    <w:rsid w:val="00296F26"/>
    <w:rsid w:val="002973D2"/>
    <w:rsid w:val="00297AD0"/>
    <w:rsid w:val="00297E76"/>
    <w:rsid w:val="002A0534"/>
    <w:rsid w:val="002A0664"/>
    <w:rsid w:val="002A22C7"/>
    <w:rsid w:val="002A276F"/>
    <w:rsid w:val="002A291D"/>
    <w:rsid w:val="002A292E"/>
    <w:rsid w:val="002A2DB9"/>
    <w:rsid w:val="002A32F1"/>
    <w:rsid w:val="002A3712"/>
    <w:rsid w:val="002A3CFA"/>
    <w:rsid w:val="002A4147"/>
    <w:rsid w:val="002A5251"/>
    <w:rsid w:val="002A56D9"/>
    <w:rsid w:val="002A5F28"/>
    <w:rsid w:val="002A6023"/>
    <w:rsid w:val="002A61E0"/>
    <w:rsid w:val="002A6F2F"/>
    <w:rsid w:val="002A76D0"/>
    <w:rsid w:val="002A7A49"/>
    <w:rsid w:val="002B065D"/>
    <w:rsid w:val="002B1276"/>
    <w:rsid w:val="002B2C73"/>
    <w:rsid w:val="002B2F53"/>
    <w:rsid w:val="002B30F7"/>
    <w:rsid w:val="002B3947"/>
    <w:rsid w:val="002B39EE"/>
    <w:rsid w:val="002B3E4D"/>
    <w:rsid w:val="002B41E8"/>
    <w:rsid w:val="002B6741"/>
    <w:rsid w:val="002B7469"/>
    <w:rsid w:val="002B760D"/>
    <w:rsid w:val="002B767A"/>
    <w:rsid w:val="002C0290"/>
    <w:rsid w:val="002C0EEE"/>
    <w:rsid w:val="002C126F"/>
    <w:rsid w:val="002C1595"/>
    <w:rsid w:val="002C17E3"/>
    <w:rsid w:val="002C18C4"/>
    <w:rsid w:val="002C1958"/>
    <w:rsid w:val="002C2027"/>
    <w:rsid w:val="002C27B7"/>
    <w:rsid w:val="002C2A04"/>
    <w:rsid w:val="002C2A4D"/>
    <w:rsid w:val="002C2C8F"/>
    <w:rsid w:val="002C3451"/>
    <w:rsid w:val="002C39D3"/>
    <w:rsid w:val="002C3CA9"/>
    <w:rsid w:val="002C437E"/>
    <w:rsid w:val="002C43D6"/>
    <w:rsid w:val="002C44AF"/>
    <w:rsid w:val="002C494F"/>
    <w:rsid w:val="002C505B"/>
    <w:rsid w:val="002C6405"/>
    <w:rsid w:val="002C678D"/>
    <w:rsid w:val="002C6A24"/>
    <w:rsid w:val="002C6AD9"/>
    <w:rsid w:val="002C6BF7"/>
    <w:rsid w:val="002C6F1E"/>
    <w:rsid w:val="002C712A"/>
    <w:rsid w:val="002C717E"/>
    <w:rsid w:val="002C743C"/>
    <w:rsid w:val="002C75DF"/>
    <w:rsid w:val="002C7F94"/>
    <w:rsid w:val="002D0385"/>
    <w:rsid w:val="002D047A"/>
    <w:rsid w:val="002D06C6"/>
    <w:rsid w:val="002D0994"/>
    <w:rsid w:val="002D0A90"/>
    <w:rsid w:val="002D0C40"/>
    <w:rsid w:val="002D0C90"/>
    <w:rsid w:val="002D1E9D"/>
    <w:rsid w:val="002D255B"/>
    <w:rsid w:val="002D2569"/>
    <w:rsid w:val="002D2A27"/>
    <w:rsid w:val="002D4592"/>
    <w:rsid w:val="002D493A"/>
    <w:rsid w:val="002D50D0"/>
    <w:rsid w:val="002D5C89"/>
    <w:rsid w:val="002D60E5"/>
    <w:rsid w:val="002D6130"/>
    <w:rsid w:val="002D68DF"/>
    <w:rsid w:val="002D6C64"/>
    <w:rsid w:val="002D6C9F"/>
    <w:rsid w:val="002D7879"/>
    <w:rsid w:val="002D7A73"/>
    <w:rsid w:val="002E0AB9"/>
    <w:rsid w:val="002E0D44"/>
    <w:rsid w:val="002E1109"/>
    <w:rsid w:val="002E2134"/>
    <w:rsid w:val="002E30AF"/>
    <w:rsid w:val="002E3157"/>
    <w:rsid w:val="002E3B66"/>
    <w:rsid w:val="002E51E8"/>
    <w:rsid w:val="002E608D"/>
    <w:rsid w:val="002E6844"/>
    <w:rsid w:val="002E6864"/>
    <w:rsid w:val="002E6C9E"/>
    <w:rsid w:val="002E74D6"/>
    <w:rsid w:val="002E7BA9"/>
    <w:rsid w:val="002E7C42"/>
    <w:rsid w:val="002F022B"/>
    <w:rsid w:val="002F0B95"/>
    <w:rsid w:val="002F0BCA"/>
    <w:rsid w:val="002F1265"/>
    <w:rsid w:val="002F15D9"/>
    <w:rsid w:val="002F1F22"/>
    <w:rsid w:val="002F205B"/>
    <w:rsid w:val="002F28BE"/>
    <w:rsid w:val="002F2DE0"/>
    <w:rsid w:val="002F37D1"/>
    <w:rsid w:val="002F3F1E"/>
    <w:rsid w:val="002F3F3B"/>
    <w:rsid w:val="002F495C"/>
    <w:rsid w:val="002F4B48"/>
    <w:rsid w:val="002F4CED"/>
    <w:rsid w:val="002F59E9"/>
    <w:rsid w:val="002F62D3"/>
    <w:rsid w:val="002F667F"/>
    <w:rsid w:val="002F6829"/>
    <w:rsid w:val="002F692E"/>
    <w:rsid w:val="0030005F"/>
    <w:rsid w:val="003007CF"/>
    <w:rsid w:val="003028B5"/>
    <w:rsid w:val="00302A19"/>
    <w:rsid w:val="00302D3B"/>
    <w:rsid w:val="00303079"/>
    <w:rsid w:val="0030351E"/>
    <w:rsid w:val="00303EC4"/>
    <w:rsid w:val="00304937"/>
    <w:rsid w:val="0030525D"/>
    <w:rsid w:val="003053A5"/>
    <w:rsid w:val="00305428"/>
    <w:rsid w:val="00305458"/>
    <w:rsid w:val="00305745"/>
    <w:rsid w:val="003059D6"/>
    <w:rsid w:val="003069DD"/>
    <w:rsid w:val="0030736C"/>
    <w:rsid w:val="00307744"/>
    <w:rsid w:val="00307885"/>
    <w:rsid w:val="00307F88"/>
    <w:rsid w:val="0031000D"/>
    <w:rsid w:val="003108D8"/>
    <w:rsid w:val="0031156D"/>
    <w:rsid w:val="00311B7F"/>
    <w:rsid w:val="0031201C"/>
    <w:rsid w:val="003126FD"/>
    <w:rsid w:val="00313451"/>
    <w:rsid w:val="00313930"/>
    <w:rsid w:val="0031432A"/>
    <w:rsid w:val="003146BA"/>
    <w:rsid w:val="003147A5"/>
    <w:rsid w:val="003152E2"/>
    <w:rsid w:val="0031531D"/>
    <w:rsid w:val="00315A8D"/>
    <w:rsid w:val="0031690B"/>
    <w:rsid w:val="00316A27"/>
    <w:rsid w:val="00316EC6"/>
    <w:rsid w:val="003179DE"/>
    <w:rsid w:val="003207E2"/>
    <w:rsid w:val="00320FBD"/>
    <w:rsid w:val="003213BD"/>
    <w:rsid w:val="003213D7"/>
    <w:rsid w:val="003214E3"/>
    <w:rsid w:val="00321A44"/>
    <w:rsid w:val="00321B1B"/>
    <w:rsid w:val="00321B9D"/>
    <w:rsid w:val="00321C99"/>
    <w:rsid w:val="00322053"/>
    <w:rsid w:val="00322BCD"/>
    <w:rsid w:val="00322FBC"/>
    <w:rsid w:val="003233FE"/>
    <w:rsid w:val="003236FD"/>
    <w:rsid w:val="003238F2"/>
    <w:rsid w:val="00324312"/>
    <w:rsid w:val="003244A2"/>
    <w:rsid w:val="00324540"/>
    <w:rsid w:val="00324553"/>
    <w:rsid w:val="00324B28"/>
    <w:rsid w:val="00325278"/>
    <w:rsid w:val="003258A3"/>
    <w:rsid w:val="003260C9"/>
    <w:rsid w:val="003269A3"/>
    <w:rsid w:val="00326D81"/>
    <w:rsid w:val="00326DDF"/>
    <w:rsid w:val="00327F5E"/>
    <w:rsid w:val="00330132"/>
    <w:rsid w:val="00330182"/>
    <w:rsid w:val="00330914"/>
    <w:rsid w:val="00330B59"/>
    <w:rsid w:val="00330BFA"/>
    <w:rsid w:val="00331475"/>
    <w:rsid w:val="003325DD"/>
    <w:rsid w:val="00332C36"/>
    <w:rsid w:val="00333356"/>
    <w:rsid w:val="00333874"/>
    <w:rsid w:val="00334F67"/>
    <w:rsid w:val="003353FC"/>
    <w:rsid w:val="0033570E"/>
    <w:rsid w:val="0033589E"/>
    <w:rsid w:val="00336ADF"/>
    <w:rsid w:val="00336E48"/>
    <w:rsid w:val="0033762E"/>
    <w:rsid w:val="00337892"/>
    <w:rsid w:val="00337978"/>
    <w:rsid w:val="00337D3A"/>
    <w:rsid w:val="0034003F"/>
    <w:rsid w:val="00340309"/>
    <w:rsid w:val="00340F5F"/>
    <w:rsid w:val="0034107E"/>
    <w:rsid w:val="00341271"/>
    <w:rsid w:val="00341272"/>
    <w:rsid w:val="00341EE4"/>
    <w:rsid w:val="00342822"/>
    <w:rsid w:val="00343506"/>
    <w:rsid w:val="00343CC3"/>
    <w:rsid w:val="00344006"/>
    <w:rsid w:val="00344129"/>
    <w:rsid w:val="00344600"/>
    <w:rsid w:val="00344E00"/>
    <w:rsid w:val="0034605A"/>
    <w:rsid w:val="0034618E"/>
    <w:rsid w:val="0034622D"/>
    <w:rsid w:val="0035068B"/>
    <w:rsid w:val="003510B7"/>
    <w:rsid w:val="00351341"/>
    <w:rsid w:val="003519F3"/>
    <w:rsid w:val="00351A5F"/>
    <w:rsid w:val="00352883"/>
    <w:rsid w:val="003528EB"/>
    <w:rsid w:val="00352B11"/>
    <w:rsid w:val="00353458"/>
    <w:rsid w:val="00353943"/>
    <w:rsid w:val="00353ED6"/>
    <w:rsid w:val="003549AE"/>
    <w:rsid w:val="00355B4B"/>
    <w:rsid w:val="0035606D"/>
    <w:rsid w:val="00356BC5"/>
    <w:rsid w:val="00357A43"/>
    <w:rsid w:val="00357FAA"/>
    <w:rsid w:val="00360095"/>
    <w:rsid w:val="0036046B"/>
    <w:rsid w:val="003607D2"/>
    <w:rsid w:val="00360F27"/>
    <w:rsid w:val="00361E49"/>
    <w:rsid w:val="003624C4"/>
    <w:rsid w:val="00362D73"/>
    <w:rsid w:val="00363C0E"/>
    <w:rsid w:val="00363C4E"/>
    <w:rsid w:val="00363EA8"/>
    <w:rsid w:val="00363EB9"/>
    <w:rsid w:val="00364F89"/>
    <w:rsid w:val="0036504A"/>
    <w:rsid w:val="0036552D"/>
    <w:rsid w:val="00365AC5"/>
    <w:rsid w:val="00365FEF"/>
    <w:rsid w:val="003666A1"/>
    <w:rsid w:val="0036683D"/>
    <w:rsid w:val="003675D4"/>
    <w:rsid w:val="00367F5B"/>
    <w:rsid w:val="00367FCA"/>
    <w:rsid w:val="0037005B"/>
    <w:rsid w:val="0037070D"/>
    <w:rsid w:val="0037071C"/>
    <w:rsid w:val="00370B94"/>
    <w:rsid w:val="00370E35"/>
    <w:rsid w:val="00371480"/>
    <w:rsid w:val="00371493"/>
    <w:rsid w:val="003715DB"/>
    <w:rsid w:val="00372037"/>
    <w:rsid w:val="00372170"/>
    <w:rsid w:val="003721C7"/>
    <w:rsid w:val="0037226A"/>
    <w:rsid w:val="0037303B"/>
    <w:rsid w:val="00373227"/>
    <w:rsid w:val="0037388F"/>
    <w:rsid w:val="00373BBE"/>
    <w:rsid w:val="00374639"/>
    <w:rsid w:val="00374667"/>
    <w:rsid w:val="003755E0"/>
    <w:rsid w:val="00375699"/>
    <w:rsid w:val="0037575D"/>
    <w:rsid w:val="003758FC"/>
    <w:rsid w:val="00375F85"/>
    <w:rsid w:val="003764CA"/>
    <w:rsid w:val="003768BF"/>
    <w:rsid w:val="003772C4"/>
    <w:rsid w:val="003801DB"/>
    <w:rsid w:val="00380352"/>
    <w:rsid w:val="0038039B"/>
    <w:rsid w:val="00380B9C"/>
    <w:rsid w:val="00381826"/>
    <w:rsid w:val="003822A0"/>
    <w:rsid w:val="003822ED"/>
    <w:rsid w:val="00382C2D"/>
    <w:rsid w:val="00382D12"/>
    <w:rsid w:val="00383883"/>
    <w:rsid w:val="003839AA"/>
    <w:rsid w:val="00383D2F"/>
    <w:rsid w:val="00384D52"/>
    <w:rsid w:val="00384F87"/>
    <w:rsid w:val="0038556C"/>
    <w:rsid w:val="00386E90"/>
    <w:rsid w:val="00386EFB"/>
    <w:rsid w:val="00386F3A"/>
    <w:rsid w:val="0038744E"/>
    <w:rsid w:val="00387696"/>
    <w:rsid w:val="00387B0B"/>
    <w:rsid w:val="003907EF"/>
    <w:rsid w:val="00390AB5"/>
    <w:rsid w:val="00390D64"/>
    <w:rsid w:val="00390F9F"/>
    <w:rsid w:val="0039139F"/>
    <w:rsid w:val="0039153D"/>
    <w:rsid w:val="00391EAB"/>
    <w:rsid w:val="00391FFE"/>
    <w:rsid w:val="00392655"/>
    <w:rsid w:val="00393371"/>
    <w:rsid w:val="00393508"/>
    <w:rsid w:val="00393A6D"/>
    <w:rsid w:val="00393BA2"/>
    <w:rsid w:val="0039417B"/>
    <w:rsid w:val="003942C1"/>
    <w:rsid w:val="003946BE"/>
    <w:rsid w:val="00394C52"/>
    <w:rsid w:val="00395650"/>
    <w:rsid w:val="00395956"/>
    <w:rsid w:val="00395E79"/>
    <w:rsid w:val="0039610C"/>
    <w:rsid w:val="003961FD"/>
    <w:rsid w:val="00396784"/>
    <w:rsid w:val="00396A21"/>
    <w:rsid w:val="00397545"/>
    <w:rsid w:val="00397A7C"/>
    <w:rsid w:val="00397C74"/>
    <w:rsid w:val="00397CB2"/>
    <w:rsid w:val="003A1B55"/>
    <w:rsid w:val="003A1BDB"/>
    <w:rsid w:val="003A270A"/>
    <w:rsid w:val="003A2B02"/>
    <w:rsid w:val="003A3ABE"/>
    <w:rsid w:val="003A3D10"/>
    <w:rsid w:val="003A484A"/>
    <w:rsid w:val="003A5297"/>
    <w:rsid w:val="003A545A"/>
    <w:rsid w:val="003A556E"/>
    <w:rsid w:val="003A575F"/>
    <w:rsid w:val="003A609F"/>
    <w:rsid w:val="003A66D0"/>
    <w:rsid w:val="003A6E90"/>
    <w:rsid w:val="003A7349"/>
    <w:rsid w:val="003A78DB"/>
    <w:rsid w:val="003A7958"/>
    <w:rsid w:val="003B08E6"/>
    <w:rsid w:val="003B0902"/>
    <w:rsid w:val="003B1657"/>
    <w:rsid w:val="003B24FA"/>
    <w:rsid w:val="003B353C"/>
    <w:rsid w:val="003B371E"/>
    <w:rsid w:val="003B4281"/>
    <w:rsid w:val="003B49D9"/>
    <w:rsid w:val="003B5417"/>
    <w:rsid w:val="003B59DD"/>
    <w:rsid w:val="003B59FA"/>
    <w:rsid w:val="003B5F9A"/>
    <w:rsid w:val="003B63FB"/>
    <w:rsid w:val="003B69B8"/>
    <w:rsid w:val="003C0B13"/>
    <w:rsid w:val="003C111C"/>
    <w:rsid w:val="003C2674"/>
    <w:rsid w:val="003C2981"/>
    <w:rsid w:val="003C2C94"/>
    <w:rsid w:val="003C2E45"/>
    <w:rsid w:val="003C2E89"/>
    <w:rsid w:val="003C3D45"/>
    <w:rsid w:val="003C42A8"/>
    <w:rsid w:val="003C4A22"/>
    <w:rsid w:val="003C4D9C"/>
    <w:rsid w:val="003C4E3C"/>
    <w:rsid w:val="003C5B8E"/>
    <w:rsid w:val="003C6AFE"/>
    <w:rsid w:val="003C7671"/>
    <w:rsid w:val="003C783A"/>
    <w:rsid w:val="003C7909"/>
    <w:rsid w:val="003C7930"/>
    <w:rsid w:val="003D0412"/>
    <w:rsid w:val="003D074C"/>
    <w:rsid w:val="003D0CE3"/>
    <w:rsid w:val="003D17B8"/>
    <w:rsid w:val="003D1D8A"/>
    <w:rsid w:val="003D2013"/>
    <w:rsid w:val="003D2682"/>
    <w:rsid w:val="003D2CB8"/>
    <w:rsid w:val="003D2D12"/>
    <w:rsid w:val="003D372B"/>
    <w:rsid w:val="003D3D04"/>
    <w:rsid w:val="003D46D7"/>
    <w:rsid w:val="003D483E"/>
    <w:rsid w:val="003D4FB4"/>
    <w:rsid w:val="003D5051"/>
    <w:rsid w:val="003D5161"/>
    <w:rsid w:val="003D54C1"/>
    <w:rsid w:val="003D6186"/>
    <w:rsid w:val="003D622D"/>
    <w:rsid w:val="003D75E0"/>
    <w:rsid w:val="003E052E"/>
    <w:rsid w:val="003E18DB"/>
    <w:rsid w:val="003E1CD1"/>
    <w:rsid w:val="003E22A6"/>
    <w:rsid w:val="003E285A"/>
    <w:rsid w:val="003E28C5"/>
    <w:rsid w:val="003E2F82"/>
    <w:rsid w:val="003E3C85"/>
    <w:rsid w:val="003E3D68"/>
    <w:rsid w:val="003E43A9"/>
    <w:rsid w:val="003E473F"/>
    <w:rsid w:val="003E478D"/>
    <w:rsid w:val="003E5826"/>
    <w:rsid w:val="003E5997"/>
    <w:rsid w:val="003E6406"/>
    <w:rsid w:val="003E6C5C"/>
    <w:rsid w:val="003E72B8"/>
    <w:rsid w:val="003E75D2"/>
    <w:rsid w:val="003E7B17"/>
    <w:rsid w:val="003F0F68"/>
    <w:rsid w:val="003F2334"/>
    <w:rsid w:val="003F2BFF"/>
    <w:rsid w:val="003F3720"/>
    <w:rsid w:val="003F3A1D"/>
    <w:rsid w:val="003F3B84"/>
    <w:rsid w:val="003F453D"/>
    <w:rsid w:val="003F4871"/>
    <w:rsid w:val="003F4A91"/>
    <w:rsid w:val="003F4F7E"/>
    <w:rsid w:val="003F5CF4"/>
    <w:rsid w:val="003F6129"/>
    <w:rsid w:val="003F6274"/>
    <w:rsid w:val="003F792C"/>
    <w:rsid w:val="003F793D"/>
    <w:rsid w:val="003F7D47"/>
    <w:rsid w:val="004000C2"/>
    <w:rsid w:val="00400C13"/>
    <w:rsid w:val="00401506"/>
    <w:rsid w:val="00401BFA"/>
    <w:rsid w:val="00402EDF"/>
    <w:rsid w:val="0040395D"/>
    <w:rsid w:val="00403DB7"/>
    <w:rsid w:val="00403F3B"/>
    <w:rsid w:val="00404042"/>
    <w:rsid w:val="00404A1D"/>
    <w:rsid w:val="00404B1F"/>
    <w:rsid w:val="00404CBE"/>
    <w:rsid w:val="00405590"/>
    <w:rsid w:val="0040593C"/>
    <w:rsid w:val="004059F4"/>
    <w:rsid w:val="004067AB"/>
    <w:rsid w:val="00407062"/>
    <w:rsid w:val="0040735E"/>
    <w:rsid w:val="00407828"/>
    <w:rsid w:val="00407942"/>
    <w:rsid w:val="00407F09"/>
    <w:rsid w:val="00410188"/>
    <w:rsid w:val="004112C4"/>
    <w:rsid w:val="0041180E"/>
    <w:rsid w:val="00411A9A"/>
    <w:rsid w:val="00412A19"/>
    <w:rsid w:val="00412B1E"/>
    <w:rsid w:val="00412BF8"/>
    <w:rsid w:val="00412E44"/>
    <w:rsid w:val="0041357F"/>
    <w:rsid w:val="004136B7"/>
    <w:rsid w:val="0041380A"/>
    <w:rsid w:val="00413D58"/>
    <w:rsid w:val="00413F91"/>
    <w:rsid w:val="00414515"/>
    <w:rsid w:val="00414B22"/>
    <w:rsid w:val="00414EA7"/>
    <w:rsid w:val="004158F9"/>
    <w:rsid w:val="00416902"/>
    <w:rsid w:val="00416D90"/>
    <w:rsid w:val="00417623"/>
    <w:rsid w:val="00417D2B"/>
    <w:rsid w:val="00417F9A"/>
    <w:rsid w:val="00420B18"/>
    <w:rsid w:val="00420FF5"/>
    <w:rsid w:val="0042135A"/>
    <w:rsid w:val="0042168A"/>
    <w:rsid w:val="00421A08"/>
    <w:rsid w:val="00422E00"/>
    <w:rsid w:val="004233F3"/>
    <w:rsid w:val="00423D5F"/>
    <w:rsid w:val="00424106"/>
    <w:rsid w:val="00424132"/>
    <w:rsid w:val="0042437A"/>
    <w:rsid w:val="004246B3"/>
    <w:rsid w:val="00424803"/>
    <w:rsid w:val="00424A0C"/>
    <w:rsid w:val="0042501F"/>
    <w:rsid w:val="004251A9"/>
    <w:rsid w:val="00425307"/>
    <w:rsid w:val="004256F0"/>
    <w:rsid w:val="004257C6"/>
    <w:rsid w:val="0042595D"/>
    <w:rsid w:val="00425EF5"/>
    <w:rsid w:val="004305A3"/>
    <w:rsid w:val="004308D1"/>
    <w:rsid w:val="00430B4C"/>
    <w:rsid w:val="0043154B"/>
    <w:rsid w:val="00431D45"/>
    <w:rsid w:val="00431F52"/>
    <w:rsid w:val="004326E1"/>
    <w:rsid w:val="0043270B"/>
    <w:rsid w:val="00432756"/>
    <w:rsid w:val="00432B5A"/>
    <w:rsid w:val="00433097"/>
    <w:rsid w:val="004338C6"/>
    <w:rsid w:val="00433A1C"/>
    <w:rsid w:val="00433AE3"/>
    <w:rsid w:val="00433ED6"/>
    <w:rsid w:val="0043418B"/>
    <w:rsid w:val="0043451F"/>
    <w:rsid w:val="004346B1"/>
    <w:rsid w:val="00435C40"/>
    <w:rsid w:val="00436AB7"/>
    <w:rsid w:val="00436C93"/>
    <w:rsid w:val="00436E20"/>
    <w:rsid w:val="00436EF2"/>
    <w:rsid w:val="004374C5"/>
    <w:rsid w:val="004377AC"/>
    <w:rsid w:val="00440AFB"/>
    <w:rsid w:val="00440AFC"/>
    <w:rsid w:val="00440F3D"/>
    <w:rsid w:val="00441129"/>
    <w:rsid w:val="00441584"/>
    <w:rsid w:val="004419B3"/>
    <w:rsid w:val="00442068"/>
    <w:rsid w:val="004426A6"/>
    <w:rsid w:val="00442A1A"/>
    <w:rsid w:val="00442C65"/>
    <w:rsid w:val="004432CE"/>
    <w:rsid w:val="004441FD"/>
    <w:rsid w:val="00444A19"/>
    <w:rsid w:val="00444C6E"/>
    <w:rsid w:val="00444D54"/>
    <w:rsid w:val="00444E6C"/>
    <w:rsid w:val="00445875"/>
    <w:rsid w:val="00445C98"/>
    <w:rsid w:val="004463A3"/>
    <w:rsid w:val="0044683D"/>
    <w:rsid w:val="00446855"/>
    <w:rsid w:val="00446893"/>
    <w:rsid w:val="00446B40"/>
    <w:rsid w:val="00446B45"/>
    <w:rsid w:val="004474F7"/>
    <w:rsid w:val="00447894"/>
    <w:rsid w:val="00447993"/>
    <w:rsid w:val="004501E6"/>
    <w:rsid w:val="00450BE3"/>
    <w:rsid w:val="0045180F"/>
    <w:rsid w:val="004518AC"/>
    <w:rsid w:val="00451D3B"/>
    <w:rsid w:val="00452687"/>
    <w:rsid w:val="00452BAD"/>
    <w:rsid w:val="00452BEB"/>
    <w:rsid w:val="0045477A"/>
    <w:rsid w:val="004549E4"/>
    <w:rsid w:val="00454C54"/>
    <w:rsid w:val="004557B7"/>
    <w:rsid w:val="00455CEB"/>
    <w:rsid w:val="00456804"/>
    <w:rsid w:val="00456A37"/>
    <w:rsid w:val="00456C6E"/>
    <w:rsid w:val="00456DC6"/>
    <w:rsid w:val="0045778D"/>
    <w:rsid w:val="00457FF9"/>
    <w:rsid w:val="004601F6"/>
    <w:rsid w:val="00460431"/>
    <w:rsid w:val="00463875"/>
    <w:rsid w:val="00465660"/>
    <w:rsid w:val="00465BF1"/>
    <w:rsid w:val="0046608D"/>
    <w:rsid w:val="00466989"/>
    <w:rsid w:val="00466B3A"/>
    <w:rsid w:val="004671D1"/>
    <w:rsid w:val="00467F22"/>
    <w:rsid w:val="00467F81"/>
    <w:rsid w:val="0047029A"/>
    <w:rsid w:val="0047153A"/>
    <w:rsid w:val="004716C1"/>
    <w:rsid w:val="00471841"/>
    <w:rsid w:val="00471A4C"/>
    <w:rsid w:val="00472527"/>
    <w:rsid w:val="004725E5"/>
    <w:rsid w:val="00472D17"/>
    <w:rsid w:val="00472E05"/>
    <w:rsid w:val="00473C97"/>
    <w:rsid w:val="00473F29"/>
    <w:rsid w:val="004741B9"/>
    <w:rsid w:val="00474855"/>
    <w:rsid w:val="00475AF1"/>
    <w:rsid w:val="00475C8E"/>
    <w:rsid w:val="00475E6D"/>
    <w:rsid w:val="0047618F"/>
    <w:rsid w:val="004761DC"/>
    <w:rsid w:val="00477188"/>
    <w:rsid w:val="0047748B"/>
    <w:rsid w:val="0048052D"/>
    <w:rsid w:val="00480B3D"/>
    <w:rsid w:val="00480CAE"/>
    <w:rsid w:val="00481006"/>
    <w:rsid w:val="00481C5C"/>
    <w:rsid w:val="0048242F"/>
    <w:rsid w:val="00483048"/>
    <w:rsid w:val="004833B2"/>
    <w:rsid w:val="004841BD"/>
    <w:rsid w:val="004847E0"/>
    <w:rsid w:val="0048537B"/>
    <w:rsid w:val="004858EF"/>
    <w:rsid w:val="00486D37"/>
    <w:rsid w:val="00487294"/>
    <w:rsid w:val="00487896"/>
    <w:rsid w:val="004879CB"/>
    <w:rsid w:val="00490A10"/>
    <w:rsid w:val="00490E90"/>
    <w:rsid w:val="004917CE"/>
    <w:rsid w:val="004922BC"/>
    <w:rsid w:val="004927CA"/>
    <w:rsid w:val="00492BF8"/>
    <w:rsid w:val="00493FB0"/>
    <w:rsid w:val="0049442D"/>
    <w:rsid w:val="00494739"/>
    <w:rsid w:val="004947E2"/>
    <w:rsid w:val="00494DC4"/>
    <w:rsid w:val="004955CE"/>
    <w:rsid w:val="00496281"/>
    <w:rsid w:val="004975A4"/>
    <w:rsid w:val="00497E3E"/>
    <w:rsid w:val="004A1107"/>
    <w:rsid w:val="004A14BD"/>
    <w:rsid w:val="004A1783"/>
    <w:rsid w:val="004A1B8F"/>
    <w:rsid w:val="004A2A37"/>
    <w:rsid w:val="004A2FD5"/>
    <w:rsid w:val="004A3124"/>
    <w:rsid w:val="004A3C84"/>
    <w:rsid w:val="004A4359"/>
    <w:rsid w:val="004A46D5"/>
    <w:rsid w:val="004A49DF"/>
    <w:rsid w:val="004A512A"/>
    <w:rsid w:val="004A530D"/>
    <w:rsid w:val="004A5428"/>
    <w:rsid w:val="004A59DC"/>
    <w:rsid w:val="004A5C4B"/>
    <w:rsid w:val="004A5E3A"/>
    <w:rsid w:val="004A5FE4"/>
    <w:rsid w:val="004A61C7"/>
    <w:rsid w:val="004A6E20"/>
    <w:rsid w:val="004A7BBF"/>
    <w:rsid w:val="004B043C"/>
    <w:rsid w:val="004B0B18"/>
    <w:rsid w:val="004B1B27"/>
    <w:rsid w:val="004B303F"/>
    <w:rsid w:val="004B30AD"/>
    <w:rsid w:val="004B3112"/>
    <w:rsid w:val="004B3315"/>
    <w:rsid w:val="004B379D"/>
    <w:rsid w:val="004B3F82"/>
    <w:rsid w:val="004B4140"/>
    <w:rsid w:val="004B47A7"/>
    <w:rsid w:val="004B5181"/>
    <w:rsid w:val="004B5218"/>
    <w:rsid w:val="004B52F3"/>
    <w:rsid w:val="004B586D"/>
    <w:rsid w:val="004B5CB2"/>
    <w:rsid w:val="004B5F24"/>
    <w:rsid w:val="004B5FA0"/>
    <w:rsid w:val="004B65B9"/>
    <w:rsid w:val="004B6A2E"/>
    <w:rsid w:val="004B71DC"/>
    <w:rsid w:val="004B74AB"/>
    <w:rsid w:val="004C010B"/>
    <w:rsid w:val="004C0892"/>
    <w:rsid w:val="004C105B"/>
    <w:rsid w:val="004C13A9"/>
    <w:rsid w:val="004C1846"/>
    <w:rsid w:val="004C1E21"/>
    <w:rsid w:val="004C2630"/>
    <w:rsid w:val="004C28E9"/>
    <w:rsid w:val="004C2DD3"/>
    <w:rsid w:val="004C368A"/>
    <w:rsid w:val="004C36EF"/>
    <w:rsid w:val="004C3A0E"/>
    <w:rsid w:val="004C4F51"/>
    <w:rsid w:val="004C4FDD"/>
    <w:rsid w:val="004C56FE"/>
    <w:rsid w:val="004C60F6"/>
    <w:rsid w:val="004C6119"/>
    <w:rsid w:val="004C6660"/>
    <w:rsid w:val="004C75A2"/>
    <w:rsid w:val="004C7C3F"/>
    <w:rsid w:val="004D199C"/>
    <w:rsid w:val="004D2165"/>
    <w:rsid w:val="004D25DF"/>
    <w:rsid w:val="004D2C8F"/>
    <w:rsid w:val="004D2D51"/>
    <w:rsid w:val="004D2D9A"/>
    <w:rsid w:val="004D36FD"/>
    <w:rsid w:val="004D37EE"/>
    <w:rsid w:val="004D3DEF"/>
    <w:rsid w:val="004D4430"/>
    <w:rsid w:val="004D4C37"/>
    <w:rsid w:val="004D5664"/>
    <w:rsid w:val="004D5BE5"/>
    <w:rsid w:val="004D5D37"/>
    <w:rsid w:val="004D5D9E"/>
    <w:rsid w:val="004D6462"/>
    <w:rsid w:val="004D6F64"/>
    <w:rsid w:val="004E158B"/>
    <w:rsid w:val="004E1CB0"/>
    <w:rsid w:val="004E1D81"/>
    <w:rsid w:val="004E1DC9"/>
    <w:rsid w:val="004E2244"/>
    <w:rsid w:val="004E2D14"/>
    <w:rsid w:val="004E2E1C"/>
    <w:rsid w:val="004E3511"/>
    <w:rsid w:val="004E3797"/>
    <w:rsid w:val="004E3805"/>
    <w:rsid w:val="004E4760"/>
    <w:rsid w:val="004E4A66"/>
    <w:rsid w:val="004E5141"/>
    <w:rsid w:val="004E5748"/>
    <w:rsid w:val="004E632A"/>
    <w:rsid w:val="004E636B"/>
    <w:rsid w:val="004E67BF"/>
    <w:rsid w:val="004E6F5F"/>
    <w:rsid w:val="004E7FE4"/>
    <w:rsid w:val="004F0D4F"/>
    <w:rsid w:val="004F16BA"/>
    <w:rsid w:val="004F19E1"/>
    <w:rsid w:val="004F1A28"/>
    <w:rsid w:val="004F1B88"/>
    <w:rsid w:val="004F25D8"/>
    <w:rsid w:val="004F3007"/>
    <w:rsid w:val="004F318B"/>
    <w:rsid w:val="004F33E2"/>
    <w:rsid w:val="004F37D0"/>
    <w:rsid w:val="004F3DF7"/>
    <w:rsid w:val="004F42CB"/>
    <w:rsid w:val="004F449C"/>
    <w:rsid w:val="004F4EC7"/>
    <w:rsid w:val="004F5726"/>
    <w:rsid w:val="004F603D"/>
    <w:rsid w:val="004F6996"/>
    <w:rsid w:val="005004C0"/>
    <w:rsid w:val="00500DDE"/>
    <w:rsid w:val="00501194"/>
    <w:rsid w:val="00501352"/>
    <w:rsid w:val="00501E5E"/>
    <w:rsid w:val="00503BA9"/>
    <w:rsid w:val="00503C95"/>
    <w:rsid w:val="00503EF0"/>
    <w:rsid w:val="00504718"/>
    <w:rsid w:val="00504D7F"/>
    <w:rsid w:val="00504F2F"/>
    <w:rsid w:val="00505CD8"/>
    <w:rsid w:val="005062FF"/>
    <w:rsid w:val="00506B69"/>
    <w:rsid w:val="00510FD7"/>
    <w:rsid w:val="00511D2D"/>
    <w:rsid w:val="005129BA"/>
    <w:rsid w:val="0051315C"/>
    <w:rsid w:val="005150BA"/>
    <w:rsid w:val="0051609E"/>
    <w:rsid w:val="0052052F"/>
    <w:rsid w:val="005207BB"/>
    <w:rsid w:val="005208EE"/>
    <w:rsid w:val="00520B6E"/>
    <w:rsid w:val="00520D4E"/>
    <w:rsid w:val="00520DBE"/>
    <w:rsid w:val="005211ED"/>
    <w:rsid w:val="005219F9"/>
    <w:rsid w:val="005225C1"/>
    <w:rsid w:val="0052372C"/>
    <w:rsid w:val="00523C49"/>
    <w:rsid w:val="00524148"/>
    <w:rsid w:val="00524D40"/>
    <w:rsid w:val="0052528C"/>
    <w:rsid w:val="005254F2"/>
    <w:rsid w:val="00525D18"/>
    <w:rsid w:val="00526289"/>
    <w:rsid w:val="00526409"/>
    <w:rsid w:val="00526997"/>
    <w:rsid w:val="00527215"/>
    <w:rsid w:val="00527454"/>
    <w:rsid w:val="00530CA4"/>
    <w:rsid w:val="00530E48"/>
    <w:rsid w:val="00531112"/>
    <w:rsid w:val="00531858"/>
    <w:rsid w:val="00531BA4"/>
    <w:rsid w:val="00531EC5"/>
    <w:rsid w:val="0053237B"/>
    <w:rsid w:val="00532CC4"/>
    <w:rsid w:val="00533983"/>
    <w:rsid w:val="00533AD0"/>
    <w:rsid w:val="005340D0"/>
    <w:rsid w:val="00534BCD"/>
    <w:rsid w:val="0053559F"/>
    <w:rsid w:val="0053670B"/>
    <w:rsid w:val="00536E85"/>
    <w:rsid w:val="005372BB"/>
    <w:rsid w:val="0053787D"/>
    <w:rsid w:val="00537E1B"/>
    <w:rsid w:val="00540710"/>
    <w:rsid w:val="00540EC7"/>
    <w:rsid w:val="00541D13"/>
    <w:rsid w:val="00541E9E"/>
    <w:rsid w:val="0054217B"/>
    <w:rsid w:val="00542262"/>
    <w:rsid w:val="005425E0"/>
    <w:rsid w:val="005436F6"/>
    <w:rsid w:val="00543F7D"/>
    <w:rsid w:val="005442BC"/>
    <w:rsid w:val="00544D25"/>
    <w:rsid w:val="00544E71"/>
    <w:rsid w:val="00544FEB"/>
    <w:rsid w:val="005450C8"/>
    <w:rsid w:val="0054532B"/>
    <w:rsid w:val="0054534A"/>
    <w:rsid w:val="00545CB1"/>
    <w:rsid w:val="00546313"/>
    <w:rsid w:val="00546341"/>
    <w:rsid w:val="00546720"/>
    <w:rsid w:val="00546B49"/>
    <w:rsid w:val="005471A2"/>
    <w:rsid w:val="005472A9"/>
    <w:rsid w:val="00547889"/>
    <w:rsid w:val="00550345"/>
    <w:rsid w:val="005508E6"/>
    <w:rsid w:val="00550E25"/>
    <w:rsid w:val="00551005"/>
    <w:rsid w:val="005516DD"/>
    <w:rsid w:val="0055191F"/>
    <w:rsid w:val="0055199C"/>
    <w:rsid w:val="005520F6"/>
    <w:rsid w:val="00552164"/>
    <w:rsid w:val="00552867"/>
    <w:rsid w:val="00552A04"/>
    <w:rsid w:val="00553D07"/>
    <w:rsid w:val="00553D5A"/>
    <w:rsid w:val="00553D9F"/>
    <w:rsid w:val="00553E7A"/>
    <w:rsid w:val="00553EE3"/>
    <w:rsid w:val="0055427E"/>
    <w:rsid w:val="00554564"/>
    <w:rsid w:val="00555631"/>
    <w:rsid w:val="005557CC"/>
    <w:rsid w:val="0055593D"/>
    <w:rsid w:val="00555A30"/>
    <w:rsid w:val="00555C47"/>
    <w:rsid w:val="00556B2E"/>
    <w:rsid w:val="00556D4F"/>
    <w:rsid w:val="00557648"/>
    <w:rsid w:val="00557A6D"/>
    <w:rsid w:val="0056027E"/>
    <w:rsid w:val="005602AD"/>
    <w:rsid w:val="00560382"/>
    <w:rsid w:val="005608E2"/>
    <w:rsid w:val="00560AB5"/>
    <w:rsid w:val="00560F79"/>
    <w:rsid w:val="00561DC2"/>
    <w:rsid w:val="0056276E"/>
    <w:rsid w:val="00562B1B"/>
    <w:rsid w:val="0056329E"/>
    <w:rsid w:val="005637A3"/>
    <w:rsid w:val="005638CE"/>
    <w:rsid w:val="00563A28"/>
    <w:rsid w:val="00564588"/>
    <w:rsid w:val="005656E4"/>
    <w:rsid w:val="005659B8"/>
    <w:rsid w:val="0057080F"/>
    <w:rsid w:val="00570C54"/>
    <w:rsid w:val="00571812"/>
    <w:rsid w:val="00571B48"/>
    <w:rsid w:val="005722C4"/>
    <w:rsid w:val="00572514"/>
    <w:rsid w:val="0057256B"/>
    <w:rsid w:val="005728B5"/>
    <w:rsid w:val="00572DD2"/>
    <w:rsid w:val="00572E10"/>
    <w:rsid w:val="005733A3"/>
    <w:rsid w:val="0057391A"/>
    <w:rsid w:val="00573FB4"/>
    <w:rsid w:val="00574E3D"/>
    <w:rsid w:val="00575245"/>
    <w:rsid w:val="0057540E"/>
    <w:rsid w:val="00576392"/>
    <w:rsid w:val="00576581"/>
    <w:rsid w:val="005767DE"/>
    <w:rsid w:val="005769EF"/>
    <w:rsid w:val="005778BC"/>
    <w:rsid w:val="00577A0D"/>
    <w:rsid w:val="005801A4"/>
    <w:rsid w:val="005809A4"/>
    <w:rsid w:val="00580BB5"/>
    <w:rsid w:val="00580C2D"/>
    <w:rsid w:val="00580EBB"/>
    <w:rsid w:val="0058176A"/>
    <w:rsid w:val="00582809"/>
    <w:rsid w:val="00582BFC"/>
    <w:rsid w:val="00582FE0"/>
    <w:rsid w:val="005839A4"/>
    <w:rsid w:val="00583B93"/>
    <w:rsid w:val="00583CBE"/>
    <w:rsid w:val="00584183"/>
    <w:rsid w:val="0058491B"/>
    <w:rsid w:val="005849A6"/>
    <w:rsid w:val="0058535D"/>
    <w:rsid w:val="005853A0"/>
    <w:rsid w:val="005857B9"/>
    <w:rsid w:val="005857F5"/>
    <w:rsid w:val="00585DA8"/>
    <w:rsid w:val="00585DED"/>
    <w:rsid w:val="00586243"/>
    <w:rsid w:val="005866F6"/>
    <w:rsid w:val="005868FA"/>
    <w:rsid w:val="00587910"/>
    <w:rsid w:val="0059050B"/>
    <w:rsid w:val="005906C7"/>
    <w:rsid w:val="00590709"/>
    <w:rsid w:val="00590910"/>
    <w:rsid w:val="00590D06"/>
    <w:rsid w:val="0059102F"/>
    <w:rsid w:val="00591AA3"/>
    <w:rsid w:val="00591E22"/>
    <w:rsid w:val="00592378"/>
    <w:rsid w:val="0059238B"/>
    <w:rsid w:val="005927DF"/>
    <w:rsid w:val="00592BD3"/>
    <w:rsid w:val="00592E34"/>
    <w:rsid w:val="0059353C"/>
    <w:rsid w:val="00594171"/>
    <w:rsid w:val="0059443D"/>
    <w:rsid w:val="005966F8"/>
    <w:rsid w:val="00596FE6"/>
    <w:rsid w:val="0059713F"/>
    <w:rsid w:val="00597483"/>
    <w:rsid w:val="005974CD"/>
    <w:rsid w:val="00597E55"/>
    <w:rsid w:val="005A09E2"/>
    <w:rsid w:val="005A0B00"/>
    <w:rsid w:val="005A1146"/>
    <w:rsid w:val="005A171E"/>
    <w:rsid w:val="005A1756"/>
    <w:rsid w:val="005A1870"/>
    <w:rsid w:val="005A1A65"/>
    <w:rsid w:val="005A1CC1"/>
    <w:rsid w:val="005A2E77"/>
    <w:rsid w:val="005A3751"/>
    <w:rsid w:val="005A390F"/>
    <w:rsid w:val="005A40D6"/>
    <w:rsid w:val="005A547A"/>
    <w:rsid w:val="005A58C2"/>
    <w:rsid w:val="005A5E87"/>
    <w:rsid w:val="005A6299"/>
    <w:rsid w:val="005A6720"/>
    <w:rsid w:val="005A6E14"/>
    <w:rsid w:val="005A6E18"/>
    <w:rsid w:val="005A7111"/>
    <w:rsid w:val="005A72E6"/>
    <w:rsid w:val="005A7B96"/>
    <w:rsid w:val="005A7FE8"/>
    <w:rsid w:val="005B0B67"/>
    <w:rsid w:val="005B0B69"/>
    <w:rsid w:val="005B10E3"/>
    <w:rsid w:val="005B2702"/>
    <w:rsid w:val="005B2CAC"/>
    <w:rsid w:val="005B309D"/>
    <w:rsid w:val="005B32BB"/>
    <w:rsid w:val="005B32E3"/>
    <w:rsid w:val="005B32E8"/>
    <w:rsid w:val="005B3BB7"/>
    <w:rsid w:val="005B3DB2"/>
    <w:rsid w:val="005B5D8F"/>
    <w:rsid w:val="005B61FD"/>
    <w:rsid w:val="005B6972"/>
    <w:rsid w:val="005B6E70"/>
    <w:rsid w:val="005B7121"/>
    <w:rsid w:val="005B7317"/>
    <w:rsid w:val="005B7DCB"/>
    <w:rsid w:val="005C02B2"/>
    <w:rsid w:val="005C0E35"/>
    <w:rsid w:val="005C17C0"/>
    <w:rsid w:val="005C1EC1"/>
    <w:rsid w:val="005C228F"/>
    <w:rsid w:val="005C2E05"/>
    <w:rsid w:val="005C33D3"/>
    <w:rsid w:val="005C3B1D"/>
    <w:rsid w:val="005C3B85"/>
    <w:rsid w:val="005C43FF"/>
    <w:rsid w:val="005C4439"/>
    <w:rsid w:val="005C4681"/>
    <w:rsid w:val="005C4732"/>
    <w:rsid w:val="005C4940"/>
    <w:rsid w:val="005C4BCA"/>
    <w:rsid w:val="005C5644"/>
    <w:rsid w:val="005C5D74"/>
    <w:rsid w:val="005C5F01"/>
    <w:rsid w:val="005C70BA"/>
    <w:rsid w:val="005C727A"/>
    <w:rsid w:val="005C75F4"/>
    <w:rsid w:val="005C77BC"/>
    <w:rsid w:val="005C7C86"/>
    <w:rsid w:val="005C7DED"/>
    <w:rsid w:val="005D0F93"/>
    <w:rsid w:val="005D1776"/>
    <w:rsid w:val="005D18B4"/>
    <w:rsid w:val="005D2672"/>
    <w:rsid w:val="005D310B"/>
    <w:rsid w:val="005D324F"/>
    <w:rsid w:val="005D3557"/>
    <w:rsid w:val="005D37EF"/>
    <w:rsid w:val="005D392A"/>
    <w:rsid w:val="005D4FC8"/>
    <w:rsid w:val="005D5010"/>
    <w:rsid w:val="005D5632"/>
    <w:rsid w:val="005D5744"/>
    <w:rsid w:val="005D7606"/>
    <w:rsid w:val="005D7AEC"/>
    <w:rsid w:val="005D7C21"/>
    <w:rsid w:val="005E01F5"/>
    <w:rsid w:val="005E02A2"/>
    <w:rsid w:val="005E06AB"/>
    <w:rsid w:val="005E10AD"/>
    <w:rsid w:val="005E1201"/>
    <w:rsid w:val="005E199A"/>
    <w:rsid w:val="005E22FC"/>
    <w:rsid w:val="005E4029"/>
    <w:rsid w:val="005E4528"/>
    <w:rsid w:val="005E48E3"/>
    <w:rsid w:val="005E4C31"/>
    <w:rsid w:val="005E4D53"/>
    <w:rsid w:val="005E552D"/>
    <w:rsid w:val="005E618B"/>
    <w:rsid w:val="005E6436"/>
    <w:rsid w:val="005E6DB4"/>
    <w:rsid w:val="005E6F67"/>
    <w:rsid w:val="005E707F"/>
    <w:rsid w:val="005E7350"/>
    <w:rsid w:val="005E7BEE"/>
    <w:rsid w:val="005E7DE1"/>
    <w:rsid w:val="005F04B2"/>
    <w:rsid w:val="005F1CB2"/>
    <w:rsid w:val="005F1F19"/>
    <w:rsid w:val="005F237E"/>
    <w:rsid w:val="005F2850"/>
    <w:rsid w:val="005F2ACE"/>
    <w:rsid w:val="005F2C71"/>
    <w:rsid w:val="005F2E95"/>
    <w:rsid w:val="005F31A7"/>
    <w:rsid w:val="005F330E"/>
    <w:rsid w:val="005F3A81"/>
    <w:rsid w:val="005F3F7B"/>
    <w:rsid w:val="005F405A"/>
    <w:rsid w:val="005F5526"/>
    <w:rsid w:val="005F55A9"/>
    <w:rsid w:val="005F58FC"/>
    <w:rsid w:val="005F61C6"/>
    <w:rsid w:val="005F6376"/>
    <w:rsid w:val="005F677C"/>
    <w:rsid w:val="005F68F7"/>
    <w:rsid w:val="005F6DA7"/>
    <w:rsid w:val="005F6F23"/>
    <w:rsid w:val="0060000C"/>
    <w:rsid w:val="006001FD"/>
    <w:rsid w:val="006007A7"/>
    <w:rsid w:val="00601543"/>
    <w:rsid w:val="00601B75"/>
    <w:rsid w:val="00601DC6"/>
    <w:rsid w:val="0060343E"/>
    <w:rsid w:val="00603C58"/>
    <w:rsid w:val="00604821"/>
    <w:rsid w:val="00604E09"/>
    <w:rsid w:val="006050B0"/>
    <w:rsid w:val="00605230"/>
    <w:rsid w:val="006062AC"/>
    <w:rsid w:val="0060671A"/>
    <w:rsid w:val="00606788"/>
    <w:rsid w:val="00607AF9"/>
    <w:rsid w:val="00610027"/>
    <w:rsid w:val="006109CB"/>
    <w:rsid w:val="00610EF5"/>
    <w:rsid w:val="00611332"/>
    <w:rsid w:val="006115CB"/>
    <w:rsid w:val="00612632"/>
    <w:rsid w:val="006130D1"/>
    <w:rsid w:val="0061419F"/>
    <w:rsid w:val="0061422D"/>
    <w:rsid w:val="006142D1"/>
    <w:rsid w:val="0061583A"/>
    <w:rsid w:val="0061599A"/>
    <w:rsid w:val="00616BA6"/>
    <w:rsid w:val="006178D0"/>
    <w:rsid w:val="0062027B"/>
    <w:rsid w:val="00620563"/>
    <w:rsid w:val="00621175"/>
    <w:rsid w:val="00622420"/>
    <w:rsid w:val="006225CC"/>
    <w:rsid w:val="00622FA5"/>
    <w:rsid w:val="00622FF2"/>
    <w:rsid w:val="006237A7"/>
    <w:rsid w:val="00623DC0"/>
    <w:rsid w:val="006240B9"/>
    <w:rsid w:val="006242F0"/>
    <w:rsid w:val="00624683"/>
    <w:rsid w:val="006246F5"/>
    <w:rsid w:val="006254E1"/>
    <w:rsid w:val="0062671F"/>
    <w:rsid w:val="006271E7"/>
    <w:rsid w:val="0062725A"/>
    <w:rsid w:val="00627931"/>
    <w:rsid w:val="00627A87"/>
    <w:rsid w:val="006307ED"/>
    <w:rsid w:val="0063084E"/>
    <w:rsid w:val="0063091E"/>
    <w:rsid w:val="006311B3"/>
    <w:rsid w:val="00631481"/>
    <w:rsid w:val="00632656"/>
    <w:rsid w:val="00633191"/>
    <w:rsid w:val="0063342A"/>
    <w:rsid w:val="0063389C"/>
    <w:rsid w:val="00633A8B"/>
    <w:rsid w:val="00633C60"/>
    <w:rsid w:val="00635427"/>
    <w:rsid w:val="00635CD6"/>
    <w:rsid w:val="006365BD"/>
    <w:rsid w:val="0063683A"/>
    <w:rsid w:val="006375AE"/>
    <w:rsid w:val="00637966"/>
    <w:rsid w:val="00637B91"/>
    <w:rsid w:val="00640C20"/>
    <w:rsid w:val="006412B9"/>
    <w:rsid w:val="006417B6"/>
    <w:rsid w:val="006418D6"/>
    <w:rsid w:val="00641BC3"/>
    <w:rsid w:val="00642172"/>
    <w:rsid w:val="0064236D"/>
    <w:rsid w:val="00642701"/>
    <w:rsid w:val="00642A14"/>
    <w:rsid w:val="00643E3B"/>
    <w:rsid w:val="00644851"/>
    <w:rsid w:val="00644EAA"/>
    <w:rsid w:val="0064536D"/>
    <w:rsid w:val="00645633"/>
    <w:rsid w:val="006461AC"/>
    <w:rsid w:val="00647093"/>
    <w:rsid w:val="00647A75"/>
    <w:rsid w:val="00650661"/>
    <w:rsid w:val="0065096A"/>
    <w:rsid w:val="006509A6"/>
    <w:rsid w:val="006511C6"/>
    <w:rsid w:val="00651A69"/>
    <w:rsid w:val="00651EB7"/>
    <w:rsid w:val="00651F01"/>
    <w:rsid w:val="00652AA9"/>
    <w:rsid w:val="0065405A"/>
    <w:rsid w:val="0065405B"/>
    <w:rsid w:val="00654123"/>
    <w:rsid w:val="006548AA"/>
    <w:rsid w:val="0065491C"/>
    <w:rsid w:val="00654ECA"/>
    <w:rsid w:val="00655452"/>
    <w:rsid w:val="006556C5"/>
    <w:rsid w:val="006557E1"/>
    <w:rsid w:val="00655A95"/>
    <w:rsid w:val="00655BC6"/>
    <w:rsid w:val="00656399"/>
    <w:rsid w:val="006567E6"/>
    <w:rsid w:val="006569DF"/>
    <w:rsid w:val="00656D35"/>
    <w:rsid w:val="006572BB"/>
    <w:rsid w:val="006572DA"/>
    <w:rsid w:val="00657D5C"/>
    <w:rsid w:val="006610FC"/>
    <w:rsid w:val="00661A11"/>
    <w:rsid w:val="00662184"/>
    <w:rsid w:val="00662465"/>
    <w:rsid w:val="00662C14"/>
    <w:rsid w:val="006638FD"/>
    <w:rsid w:val="00663C0C"/>
    <w:rsid w:val="00663F76"/>
    <w:rsid w:val="00663FE4"/>
    <w:rsid w:val="0066403C"/>
    <w:rsid w:val="0066461F"/>
    <w:rsid w:val="006653E8"/>
    <w:rsid w:val="00665501"/>
    <w:rsid w:val="00665C7A"/>
    <w:rsid w:val="00665CB1"/>
    <w:rsid w:val="00666F86"/>
    <w:rsid w:val="00667421"/>
    <w:rsid w:val="0066785A"/>
    <w:rsid w:val="00667A6D"/>
    <w:rsid w:val="00667DE7"/>
    <w:rsid w:val="00667E94"/>
    <w:rsid w:val="0067083D"/>
    <w:rsid w:val="00670C57"/>
    <w:rsid w:val="00670FCB"/>
    <w:rsid w:val="0067118B"/>
    <w:rsid w:val="00672125"/>
    <w:rsid w:val="00672146"/>
    <w:rsid w:val="006724D6"/>
    <w:rsid w:val="00672F4E"/>
    <w:rsid w:val="00673976"/>
    <w:rsid w:val="006742CA"/>
    <w:rsid w:val="006744DB"/>
    <w:rsid w:val="0067456B"/>
    <w:rsid w:val="00674D09"/>
    <w:rsid w:val="00674D74"/>
    <w:rsid w:val="00675578"/>
    <w:rsid w:val="006756A2"/>
    <w:rsid w:val="00675B27"/>
    <w:rsid w:val="00675F0B"/>
    <w:rsid w:val="00676487"/>
    <w:rsid w:val="0067683E"/>
    <w:rsid w:val="00676AA7"/>
    <w:rsid w:val="0067713C"/>
    <w:rsid w:val="00677563"/>
    <w:rsid w:val="00677870"/>
    <w:rsid w:val="00677ADF"/>
    <w:rsid w:val="00680F5C"/>
    <w:rsid w:val="00681309"/>
    <w:rsid w:val="00681444"/>
    <w:rsid w:val="006814C7"/>
    <w:rsid w:val="006819A3"/>
    <w:rsid w:val="00681D40"/>
    <w:rsid w:val="006825BE"/>
    <w:rsid w:val="00682678"/>
    <w:rsid w:val="00682C88"/>
    <w:rsid w:val="00682D5A"/>
    <w:rsid w:val="00683BAA"/>
    <w:rsid w:val="0068414E"/>
    <w:rsid w:val="006842EB"/>
    <w:rsid w:val="00686C0A"/>
    <w:rsid w:val="00687195"/>
    <w:rsid w:val="00691A03"/>
    <w:rsid w:val="00691DC5"/>
    <w:rsid w:val="0069234E"/>
    <w:rsid w:val="006938E6"/>
    <w:rsid w:val="00693A39"/>
    <w:rsid w:val="00694173"/>
    <w:rsid w:val="006946B5"/>
    <w:rsid w:val="00694816"/>
    <w:rsid w:val="00695084"/>
    <w:rsid w:val="00695C8E"/>
    <w:rsid w:val="00695E34"/>
    <w:rsid w:val="00696691"/>
    <w:rsid w:val="006966DF"/>
    <w:rsid w:val="006973A5"/>
    <w:rsid w:val="00697661"/>
    <w:rsid w:val="00697BFF"/>
    <w:rsid w:val="006A048F"/>
    <w:rsid w:val="006A0763"/>
    <w:rsid w:val="006A0AB8"/>
    <w:rsid w:val="006A0E02"/>
    <w:rsid w:val="006A13AE"/>
    <w:rsid w:val="006A2064"/>
    <w:rsid w:val="006A23DB"/>
    <w:rsid w:val="006A2713"/>
    <w:rsid w:val="006A29F5"/>
    <w:rsid w:val="006A4009"/>
    <w:rsid w:val="006A4908"/>
    <w:rsid w:val="006A4965"/>
    <w:rsid w:val="006A4B40"/>
    <w:rsid w:val="006A5BB6"/>
    <w:rsid w:val="006A6367"/>
    <w:rsid w:val="006A6EBA"/>
    <w:rsid w:val="006A71DF"/>
    <w:rsid w:val="006A749F"/>
    <w:rsid w:val="006A7B73"/>
    <w:rsid w:val="006B02F8"/>
    <w:rsid w:val="006B03F0"/>
    <w:rsid w:val="006B042A"/>
    <w:rsid w:val="006B058A"/>
    <w:rsid w:val="006B0873"/>
    <w:rsid w:val="006B1936"/>
    <w:rsid w:val="006B1A4B"/>
    <w:rsid w:val="006B2BB8"/>
    <w:rsid w:val="006B335A"/>
    <w:rsid w:val="006B4C4A"/>
    <w:rsid w:val="006B54F2"/>
    <w:rsid w:val="006B5DA6"/>
    <w:rsid w:val="006B609A"/>
    <w:rsid w:val="006B644B"/>
    <w:rsid w:val="006B7541"/>
    <w:rsid w:val="006B7C16"/>
    <w:rsid w:val="006C0318"/>
    <w:rsid w:val="006C04A2"/>
    <w:rsid w:val="006C078E"/>
    <w:rsid w:val="006C08CE"/>
    <w:rsid w:val="006C0957"/>
    <w:rsid w:val="006C0C77"/>
    <w:rsid w:val="006C0F6F"/>
    <w:rsid w:val="006C1A44"/>
    <w:rsid w:val="006C2C59"/>
    <w:rsid w:val="006C3649"/>
    <w:rsid w:val="006C37EB"/>
    <w:rsid w:val="006C3BF1"/>
    <w:rsid w:val="006C3C9B"/>
    <w:rsid w:val="006C3D5B"/>
    <w:rsid w:val="006C49AF"/>
    <w:rsid w:val="006C4C29"/>
    <w:rsid w:val="006C6331"/>
    <w:rsid w:val="006C6DF8"/>
    <w:rsid w:val="006C7159"/>
    <w:rsid w:val="006C7FA7"/>
    <w:rsid w:val="006D05F9"/>
    <w:rsid w:val="006D0857"/>
    <w:rsid w:val="006D0F42"/>
    <w:rsid w:val="006D1C01"/>
    <w:rsid w:val="006D1D72"/>
    <w:rsid w:val="006D2513"/>
    <w:rsid w:val="006D27FF"/>
    <w:rsid w:val="006D2C97"/>
    <w:rsid w:val="006D2E92"/>
    <w:rsid w:val="006D2FC7"/>
    <w:rsid w:val="006D3EC1"/>
    <w:rsid w:val="006D4347"/>
    <w:rsid w:val="006D43B3"/>
    <w:rsid w:val="006D5233"/>
    <w:rsid w:val="006D5AA0"/>
    <w:rsid w:val="006D5D19"/>
    <w:rsid w:val="006D61F9"/>
    <w:rsid w:val="006D62A4"/>
    <w:rsid w:val="006D6881"/>
    <w:rsid w:val="006D6DE8"/>
    <w:rsid w:val="006D73F3"/>
    <w:rsid w:val="006D7670"/>
    <w:rsid w:val="006D7952"/>
    <w:rsid w:val="006D79FA"/>
    <w:rsid w:val="006E0BC7"/>
    <w:rsid w:val="006E0E72"/>
    <w:rsid w:val="006E12B2"/>
    <w:rsid w:val="006E16B4"/>
    <w:rsid w:val="006E2517"/>
    <w:rsid w:val="006E2F1C"/>
    <w:rsid w:val="006E37C1"/>
    <w:rsid w:val="006E40C2"/>
    <w:rsid w:val="006E4D7E"/>
    <w:rsid w:val="006E541F"/>
    <w:rsid w:val="006E5484"/>
    <w:rsid w:val="006E551C"/>
    <w:rsid w:val="006E69DC"/>
    <w:rsid w:val="006E6F52"/>
    <w:rsid w:val="006E6FC5"/>
    <w:rsid w:val="006E70F9"/>
    <w:rsid w:val="006E75C7"/>
    <w:rsid w:val="006E7C43"/>
    <w:rsid w:val="006F1D4E"/>
    <w:rsid w:val="006F20AF"/>
    <w:rsid w:val="006F22E0"/>
    <w:rsid w:val="006F24BD"/>
    <w:rsid w:val="006F2A9F"/>
    <w:rsid w:val="006F37E1"/>
    <w:rsid w:val="006F38EF"/>
    <w:rsid w:val="006F46A5"/>
    <w:rsid w:val="006F5AF2"/>
    <w:rsid w:val="006F6C50"/>
    <w:rsid w:val="006F7162"/>
    <w:rsid w:val="006F71B9"/>
    <w:rsid w:val="006F72C5"/>
    <w:rsid w:val="006F7A99"/>
    <w:rsid w:val="006F7C69"/>
    <w:rsid w:val="006F7D3E"/>
    <w:rsid w:val="00700027"/>
    <w:rsid w:val="0070005C"/>
    <w:rsid w:val="00700766"/>
    <w:rsid w:val="007008A2"/>
    <w:rsid w:val="00700BA8"/>
    <w:rsid w:val="00700C56"/>
    <w:rsid w:val="00700EB8"/>
    <w:rsid w:val="00701148"/>
    <w:rsid w:val="0070251B"/>
    <w:rsid w:val="00703029"/>
    <w:rsid w:val="00703565"/>
    <w:rsid w:val="0070356E"/>
    <w:rsid w:val="00703C43"/>
    <w:rsid w:val="00703D35"/>
    <w:rsid w:val="007048E8"/>
    <w:rsid w:val="00705241"/>
    <w:rsid w:val="007054A4"/>
    <w:rsid w:val="007062F1"/>
    <w:rsid w:val="007067EA"/>
    <w:rsid w:val="00706CB8"/>
    <w:rsid w:val="00706DBA"/>
    <w:rsid w:val="0070745F"/>
    <w:rsid w:val="00707732"/>
    <w:rsid w:val="00710329"/>
    <w:rsid w:val="00710F37"/>
    <w:rsid w:val="00711188"/>
    <w:rsid w:val="00711DD2"/>
    <w:rsid w:val="00711F69"/>
    <w:rsid w:val="007125E5"/>
    <w:rsid w:val="0071263D"/>
    <w:rsid w:val="00712DCF"/>
    <w:rsid w:val="00712DDD"/>
    <w:rsid w:val="00713321"/>
    <w:rsid w:val="00713463"/>
    <w:rsid w:val="0071382E"/>
    <w:rsid w:val="00713A54"/>
    <w:rsid w:val="00714BEC"/>
    <w:rsid w:val="00715C00"/>
    <w:rsid w:val="00716560"/>
    <w:rsid w:val="0071680B"/>
    <w:rsid w:val="0071698F"/>
    <w:rsid w:val="00716F28"/>
    <w:rsid w:val="00716F95"/>
    <w:rsid w:val="007173C8"/>
    <w:rsid w:val="007178D9"/>
    <w:rsid w:val="00717A03"/>
    <w:rsid w:val="007204DB"/>
    <w:rsid w:val="00720EE2"/>
    <w:rsid w:val="007212BE"/>
    <w:rsid w:val="007214D5"/>
    <w:rsid w:val="00721500"/>
    <w:rsid w:val="00721B5D"/>
    <w:rsid w:val="00721DFC"/>
    <w:rsid w:val="00722917"/>
    <w:rsid w:val="00722C1A"/>
    <w:rsid w:val="00722CB0"/>
    <w:rsid w:val="007236D8"/>
    <w:rsid w:val="007239C7"/>
    <w:rsid w:val="00723C60"/>
    <w:rsid w:val="00723CB1"/>
    <w:rsid w:val="0072429E"/>
    <w:rsid w:val="0072449C"/>
    <w:rsid w:val="0072497F"/>
    <w:rsid w:val="00724AA0"/>
    <w:rsid w:val="0072535B"/>
    <w:rsid w:val="00725688"/>
    <w:rsid w:val="00725BC0"/>
    <w:rsid w:val="0072650B"/>
    <w:rsid w:val="00726D7A"/>
    <w:rsid w:val="007304F7"/>
    <w:rsid w:val="00730915"/>
    <w:rsid w:val="00730F8A"/>
    <w:rsid w:val="007321B7"/>
    <w:rsid w:val="007322DB"/>
    <w:rsid w:val="007324EC"/>
    <w:rsid w:val="00732687"/>
    <w:rsid w:val="00732951"/>
    <w:rsid w:val="00732C33"/>
    <w:rsid w:val="007348D7"/>
    <w:rsid w:val="0073512F"/>
    <w:rsid w:val="00735A0E"/>
    <w:rsid w:val="00735A97"/>
    <w:rsid w:val="00735FA9"/>
    <w:rsid w:val="00736C59"/>
    <w:rsid w:val="00736F77"/>
    <w:rsid w:val="0073708C"/>
    <w:rsid w:val="0074077B"/>
    <w:rsid w:val="00740DBC"/>
    <w:rsid w:val="0074133A"/>
    <w:rsid w:val="00741480"/>
    <w:rsid w:val="007427EB"/>
    <w:rsid w:val="0074283D"/>
    <w:rsid w:val="0074359D"/>
    <w:rsid w:val="007447DB"/>
    <w:rsid w:val="00744A6C"/>
    <w:rsid w:val="007463A7"/>
    <w:rsid w:val="007463AF"/>
    <w:rsid w:val="00746D72"/>
    <w:rsid w:val="00747C85"/>
    <w:rsid w:val="00747CF4"/>
    <w:rsid w:val="00747FD0"/>
    <w:rsid w:val="007500BC"/>
    <w:rsid w:val="00750115"/>
    <w:rsid w:val="007502F6"/>
    <w:rsid w:val="007503E8"/>
    <w:rsid w:val="00750AB0"/>
    <w:rsid w:val="007523A7"/>
    <w:rsid w:val="00752856"/>
    <w:rsid w:val="00752C82"/>
    <w:rsid w:val="007532A0"/>
    <w:rsid w:val="00753456"/>
    <w:rsid w:val="0075382C"/>
    <w:rsid w:val="00754AD4"/>
    <w:rsid w:val="00754C59"/>
    <w:rsid w:val="007554D6"/>
    <w:rsid w:val="00755AEF"/>
    <w:rsid w:val="007561B2"/>
    <w:rsid w:val="00756C08"/>
    <w:rsid w:val="0076091B"/>
    <w:rsid w:val="00760C60"/>
    <w:rsid w:val="0076100E"/>
    <w:rsid w:val="0076149D"/>
    <w:rsid w:val="00762B39"/>
    <w:rsid w:val="00762BCE"/>
    <w:rsid w:val="007634FD"/>
    <w:rsid w:val="00763B21"/>
    <w:rsid w:val="00763BF3"/>
    <w:rsid w:val="00763F34"/>
    <w:rsid w:val="00764138"/>
    <w:rsid w:val="00764CCA"/>
    <w:rsid w:val="00764D88"/>
    <w:rsid w:val="00765C9D"/>
    <w:rsid w:val="007660CB"/>
    <w:rsid w:val="00766A93"/>
    <w:rsid w:val="00766E11"/>
    <w:rsid w:val="00766EE6"/>
    <w:rsid w:val="0076778F"/>
    <w:rsid w:val="00767934"/>
    <w:rsid w:val="00767E20"/>
    <w:rsid w:val="00767F58"/>
    <w:rsid w:val="0077018E"/>
    <w:rsid w:val="007701E4"/>
    <w:rsid w:val="00770A0E"/>
    <w:rsid w:val="00770ACF"/>
    <w:rsid w:val="00770E87"/>
    <w:rsid w:val="00772279"/>
    <w:rsid w:val="00773876"/>
    <w:rsid w:val="0077480E"/>
    <w:rsid w:val="00774BA1"/>
    <w:rsid w:val="00775044"/>
    <w:rsid w:val="007750A7"/>
    <w:rsid w:val="00775777"/>
    <w:rsid w:val="00775C34"/>
    <w:rsid w:val="00775D86"/>
    <w:rsid w:val="0077626A"/>
    <w:rsid w:val="007763C9"/>
    <w:rsid w:val="0077700E"/>
    <w:rsid w:val="00777A6E"/>
    <w:rsid w:val="00780606"/>
    <w:rsid w:val="007806AD"/>
    <w:rsid w:val="00781210"/>
    <w:rsid w:val="007813D5"/>
    <w:rsid w:val="00781B20"/>
    <w:rsid w:val="00781C38"/>
    <w:rsid w:val="00781EEC"/>
    <w:rsid w:val="00782239"/>
    <w:rsid w:val="00782B7C"/>
    <w:rsid w:val="00782BBC"/>
    <w:rsid w:val="007838FA"/>
    <w:rsid w:val="00783F3B"/>
    <w:rsid w:val="007847AE"/>
    <w:rsid w:val="00784EBE"/>
    <w:rsid w:val="007856DA"/>
    <w:rsid w:val="00785B85"/>
    <w:rsid w:val="00785BB8"/>
    <w:rsid w:val="00785EF1"/>
    <w:rsid w:val="007868E8"/>
    <w:rsid w:val="0078747F"/>
    <w:rsid w:val="00790618"/>
    <w:rsid w:val="00790859"/>
    <w:rsid w:val="00790ABE"/>
    <w:rsid w:val="00791297"/>
    <w:rsid w:val="007919C0"/>
    <w:rsid w:val="00791BAA"/>
    <w:rsid w:val="00791C7C"/>
    <w:rsid w:val="00792253"/>
    <w:rsid w:val="00792CEF"/>
    <w:rsid w:val="00793539"/>
    <w:rsid w:val="007937E0"/>
    <w:rsid w:val="00793A6E"/>
    <w:rsid w:val="007940B5"/>
    <w:rsid w:val="007945B4"/>
    <w:rsid w:val="00795308"/>
    <w:rsid w:val="007954A5"/>
    <w:rsid w:val="0079654D"/>
    <w:rsid w:val="00796854"/>
    <w:rsid w:val="00796B03"/>
    <w:rsid w:val="00796C47"/>
    <w:rsid w:val="0079722C"/>
    <w:rsid w:val="00797657"/>
    <w:rsid w:val="00797876"/>
    <w:rsid w:val="007A12A9"/>
    <w:rsid w:val="007A1466"/>
    <w:rsid w:val="007A1AB8"/>
    <w:rsid w:val="007A245D"/>
    <w:rsid w:val="007A2522"/>
    <w:rsid w:val="007A28FA"/>
    <w:rsid w:val="007A46E0"/>
    <w:rsid w:val="007A4B04"/>
    <w:rsid w:val="007A4E7E"/>
    <w:rsid w:val="007A4E95"/>
    <w:rsid w:val="007A651A"/>
    <w:rsid w:val="007A6EF1"/>
    <w:rsid w:val="007A6FA9"/>
    <w:rsid w:val="007A7BA8"/>
    <w:rsid w:val="007A7D47"/>
    <w:rsid w:val="007B00DF"/>
    <w:rsid w:val="007B02BB"/>
    <w:rsid w:val="007B0A12"/>
    <w:rsid w:val="007B23EF"/>
    <w:rsid w:val="007B2460"/>
    <w:rsid w:val="007B2512"/>
    <w:rsid w:val="007B2738"/>
    <w:rsid w:val="007B2C06"/>
    <w:rsid w:val="007B314D"/>
    <w:rsid w:val="007B3188"/>
    <w:rsid w:val="007B334F"/>
    <w:rsid w:val="007B35F7"/>
    <w:rsid w:val="007B36C3"/>
    <w:rsid w:val="007B386F"/>
    <w:rsid w:val="007B40C1"/>
    <w:rsid w:val="007B413F"/>
    <w:rsid w:val="007B420C"/>
    <w:rsid w:val="007B4AE8"/>
    <w:rsid w:val="007B4DF8"/>
    <w:rsid w:val="007B5E8F"/>
    <w:rsid w:val="007B699D"/>
    <w:rsid w:val="007B6BF6"/>
    <w:rsid w:val="007B6D4F"/>
    <w:rsid w:val="007B7937"/>
    <w:rsid w:val="007B7F0C"/>
    <w:rsid w:val="007C061A"/>
    <w:rsid w:val="007C0627"/>
    <w:rsid w:val="007C0F72"/>
    <w:rsid w:val="007C13B2"/>
    <w:rsid w:val="007C1C69"/>
    <w:rsid w:val="007C1DA6"/>
    <w:rsid w:val="007C2A60"/>
    <w:rsid w:val="007C3E3A"/>
    <w:rsid w:val="007C4018"/>
    <w:rsid w:val="007C406D"/>
    <w:rsid w:val="007C43B5"/>
    <w:rsid w:val="007C483F"/>
    <w:rsid w:val="007C51A2"/>
    <w:rsid w:val="007C5B87"/>
    <w:rsid w:val="007C6032"/>
    <w:rsid w:val="007C625A"/>
    <w:rsid w:val="007C627D"/>
    <w:rsid w:val="007C69B3"/>
    <w:rsid w:val="007C6A3E"/>
    <w:rsid w:val="007C713B"/>
    <w:rsid w:val="007C7320"/>
    <w:rsid w:val="007C7953"/>
    <w:rsid w:val="007C7DFE"/>
    <w:rsid w:val="007D0D5F"/>
    <w:rsid w:val="007D17D5"/>
    <w:rsid w:val="007D2569"/>
    <w:rsid w:val="007D3703"/>
    <w:rsid w:val="007D3858"/>
    <w:rsid w:val="007D3CE6"/>
    <w:rsid w:val="007D468D"/>
    <w:rsid w:val="007D48DE"/>
    <w:rsid w:val="007D513B"/>
    <w:rsid w:val="007D53C4"/>
    <w:rsid w:val="007D56FD"/>
    <w:rsid w:val="007D57FC"/>
    <w:rsid w:val="007D5B09"/>
    <w:rsid w:val="007D5CB0"/>
    <w:rsid w:val="007D626F"/>
    <w:rsid w:val="007D62F1"/>
    <w:rsid w:val="007D6557"/>
    <w:rsid w:val="007D7455"/>
    <w:rsid w:val="007D7521"/>
    <w:rsid w:val="007D7713"/>
    <w:rsid w:val="007D77A2"/>
    <w:rsid w:val="007D7CB2"/>
    <w:rsid w:val="007D7F53"/>
    <w:rsid w:val="007E00E2"/>
    <w:rsid w:val="007E1583"/>
    <w:rsid w:val="007E1706"/>
    <w:rsid w:val="007E215C"/>
    <w:rsid w:val="007E2227"/>
    <w:rsid w:val="007E2446"/>
    <w:rsid w:val="007E2A92"/>
    <w:rsid w:val="007E39D4"/>
    <w:rsid w:val="007E413E"/>
    <w:rsid w:val="007E4189"/>
    <w:rsid w:val="007E42C2"/>
    <w:rsid w:val="007E46F0"/>
    <w:rsid w:val="007E4912"/>
    <w:rsid w:val="007E4B06"/>
    <w:rsid w:val="007E4C0F"/>
    <w:rsid w:val="007E5088"/>
    <w:rsid w:val="007E50EA"/>
    <w:rsid w:val="007E51C9"/>
    <w:rsid w:val="007E6230"/>
    <w:rsid w:val="007E6351"/>
    <w:rsid w:val="007E64C7"/>
    <w:rsid w:val="007E64E6"/>
    <w:rsid w:val="007E66A8"/>
    <w:rsid w:val="007E6961"/>
    <w:rsid w:val="007E6E6F"/>
    <w:rsid w:val="007F0B08"/>
    <w:rsid w:val="007F15EE"/>
    <w:rsid w:val="007F1E31"/>
    <w:rsid w:val="007F3CFE"/>
    <w:rsid w:val="007F47F9"/>
    <w:rsid w:val="007F4A60"/>
    <w:rsid w:val="007F4C1E"/>
    <w:rsid w:val="007F4DC4"/>
    <w:rsid w:val="007F4E70"/>
    <w:rsid w:val="007F5E4D"/>
    <w:rsid w:val="007F5F8D"/>
    <w:rsid w:val="007F79D5"/>
    <w:rsid w:val="0080036F"/>
    <w:rsid w:val="00800B48"/>
    <w:rsid w:val="00800DE0"/>
    <w:rsid w:val="00801B44"/>
    <w:rsid w:val="00801FA9"/>
    <w:rsid w:val="00802194"/>
    <w:rsid w:val="008022E5"/>
    <w:rsid w:val="00802653"/>
    <w:rsid w:val="00802752"/>
    <w:rsid w:val="00802CCD"/>
    <w:rsid w:val="00802F55"/>
    <w:rsid w:val="008035A5"/>
    <w:rsid w:val="0080423D"/>
    <w:rsid w:val="00804260"/>
    <w:rsid w:val="008047E9"/>
    <w:rsid w:val="00805459"/>
    <w:rsid w:val="008056C4"/>
    <w:rsid w:val="008059EA"/>
    <w:rsid w:val="0080609F"/>
    <w:rsid w:val="00806211"/>
    <w:rsid w:val="00806AA9"/>
    <w:rsid w:val="00810965"/>
    <w:rsid w:val="00810D89"/>
    <w:rsid w:val="0081104A"/>
    <w:rsid w:val="00811659"/>
    <w:rsid w:val="0081321F"/>
    <w:rsid w:val="0081394E"/>
    <w:rsid w:val="00813B72"/>
    <w:rsid w:val="008148D4"/>
    <w:rsid w:val="008152FE"/>
    <w:rsid w:val="00816686"/>
    <w:rsid w:val="00816C5D"/>
    <w:rsid w:val="00816FDB"/>
    <w:rsid w:val="0081759E"/>
    <w:rsid w:val="00817922"/>
    <w:rsid w:val="008179D9"/>
    <w:rsid w:val="008203BE"/>
    <w:rsid w:val="008204C7"/>
    <w:rsid w:val="00821205"/>
    <w:rsid w:val="008212D4"/>
    <w:rsid w:val="00821D2C"/>
    <w:rsid w:val="008229D2"/>
    <w:rsid w:val="00822AF4"/>
    <w:rsid w:val="008232B1"/>
    <w:rsid w:val="00823814"/>
    <w:rsid w:val="008238B0"/>
    <w:rsid w:val="00823CEF"/>
    <w:rsid w:val="0082425C"/>
    <w:rsid w:val="00824543"/>
    <w:rsid w:val="00824EAA"/>
    <w:rsid w:val="008254BF"/>
    <w:rsid w:val="008254C1"/>
    <w:rsid w:val="0082571A"/>
    <w:rsid w:val="00825971"/>
    <w:rsid w:val="008263E5"/>
    <w:rsid w:val="008302CF"/>
    <w:rsid w:val="0083088A"/>
    <w:rsid w:val="00831C9F"/>
    <w:rsid w:val="00831D40"/>
    <w:rsid w:val="0083200F"/>
    <w:rsid w:val="0083303F"/>
    <w:rsid w:val="00833C93"/>
    <w:rsid w:val="00833E07"/>
    <w:rsid w:val="0083478F"/>
    <w:rsid w:val="008347B3"/>
    <w:rsid w:val="00834EE7"/>
    <w:rsid w:val="00835110"/>
    <w:rsid w:val="008355F4"/>
    <w:rsid w:val="00835706"/>
    <w:rsid w:val="0083572C"/>
    <w:rsid w:val="008358DF"/>
    <w:rsid w:val="008359DD"/>
    <w:rsid w:val="008361C5"/>
    <w:rsid w:val="0083621D"/>
    <w:rsid w:val="00840250"/>
    <w:rsid w:val="008411F9"/>
    <w:rsid w:val="00841349"/>
    <w:rsid w:val="0084183E"/>
    <w:rsid w:val="00843247"/>
    <w:rsid w:val="0084329C"/>
    <w:rsid w:val="00843779"/>
    <w:rsid w:val="00843C21"/>
    <w:rsid w:val="00843D0D"/>
    <w:rsid w:val="00844F76"/>
    <w:rsid w:val="0084511E"/>
    <w:rsid w:val="00845534"/>
    <w:rsid w:val="00846357"/>
    <w:rsid w:val="00846472"/>
    <w:rsid w:val="00846E3B"/>
    <w:rsid w:val="008473B7"/>
    <w:rsid w:val="00847571"/>
    <w:rsid w:val="008477C3"/>
    <w:rsid w:val="008477E7"/>
    <w:rsid w:val="00847A7C"/>
    <w:rsid w:val="00847AEB"/>
    <w:rsid w:val="00847CA1"/>
    <w:rsid w:val="008500F4"/>
    <w:rsid w:val="00850248"/>
    <w:rsid w:val="00850A2E"/>
    <w:rsid w:val="00850D46"/>
    <w:rsid w:val="0085131C"/>
    <w:rsid w:val="00851451"/>
    <w:rsid w:val="00851C9F"/>
    <w:rsid w:val="00851DEC"/>
    <w:rsid w:val="00851E6E"/>
    <w:rsid w:val="008521A1"/>
    <w:rsid w:val="008521D8"/>
    <w:rsid w:val="00852976"/>
    <w:rsid w:val="008529D0"/>
    <w:rsid w:val="00852D1E"/>
    <w:rsid w:val="008538C7"/>
    <w:rsid w:val="00853CBF"/>
    <w:rsid w:val="00853DD0"/>
    <w:rsid w:val="00854390"/>
    <w:rsid w:val="00854719"/>
    <w:rsid w:val="00854D43"/>
    <w:rsid w:val="008554F8"/>
    <w:rsid w:val="00856151"/>
    <w:rsid w:val="0085639A"/>
    <w:rsid w:val="008569C2"/>
    <w:rsid w:val="00856DDD"/>
    <w:rsid w:val="00856F1C"/>
    <w:rsid w:val="008600C7"/>
    <w:rsid w:val="00860690"/>
    <w:rsid w:val="00860B99"/>
    <w:rsid w:val="00860D3A"/>
    <w:rsid w:val="00861763"/>
    <w:rsid w:val="00861C9D"/>
    <w:rsid w:val="00861E2C"/>
    <w:rsid w:val="008629C6"/>
    <w:rsid w:val="00862E7C"/>
    <w:rsid w:val="00863EEA"/>
    <w:rsid w:val="0086419B"/>
    <w:rsid w:val="00864288"/>
    <w:rsid w:val="00866075"/>
    <w:rsid w:val="008672CE"/>
    <w:rsid w:val="008673AE"/>
    <w:rsid w:val="0087043F"/>
    <w:rsid w:val="0087063C"/>
    <w:rsid w:val="0087138D"/>
    <w:rsid w:val="00871C9B"/>
    <w:rsid w:val="00871FD5"/>
    <w:rsid w:val="00872DAE"/>
    <w:rsid w:val="00873D3A"/>
    <w:rsid w:val="00874649"/>
    <w:rsid w:val="00874A0A"/>
    <w:rsid w:val="00874BE5"/>
    <w:rsid w:val="00874E30"/>
    <w:rsid w:val="008754FA"/>
    <w:rsid w:val="00875854"/>
    <w:rsid w:val="00875BC2"/>
    <w:rsid w:val="00875BCB"/>
    <w:rsid w:val="00876432"/>
    <w:rsid w:val="008765A3"/>
    <w:rsid w:val="00876D05"/>
    <w:rsid w:val="00877856"/>
    <w:rsid w:val="00877C81"/>
    <w:rsid w:val="008809ED"/>
    <w:rsid w:val="00880BA9"/>
    <w:rsid w:val="00880DAE"/>
    <w:rsid w:val="00880FF9"/>
    <w:rsid w:val="0088149C"/>
    <w:rsid w:val="00883B8D"/>
    <w:rsid w:val="00883D2C"/>
    <w:rsid w:val="00884B40"/>
    <w:rsid w:val="00884EA3"/>
    <w:rsid w:val="00885D01"/>
    <w:rsid w:val="00885D2D"/>
    <w:rsid w:val="00886411"/>
    <w:rsid w:val="0088655F"/>
    <w:rsid w:val="008865DD"/>
    <w:rsid w:val="00886858"/>
    <w:rsid w:val="00887780"/>
    <w:rsid w:val="00890445"/>
    <w:rsid w:val="0089048D"/>
    <w:rsid w:val="00890A44"/>
    <w:rsid w:val="00890C0C"/>
    <w:rsid w:val="00890E7D"/>
    <w:rsid w:val="008915A2"/>
    <w:rsid w:val="008918C9"/>
    <w:rsid w:val="00891ADA"/>
    <w:rsid w:val="00892FCA"/>
    <w:rsid w:val="00893CD1"/>
    <w:rsid w:val="00893E7E"/>
    <w:rsid w:val="00894135"/>
    <w:rsid w:val="008944AA"/>
    <w:rsid w:val="008947BB"/>
    <w:rsid w:val="00894AAC"/>
    <w:rsid w:val="00895228"/>
    <w:rsid w:val="008952C4"/>
    <w:rsid w:val="00895AFC"/>
    <w:rsid w:val="00896869"/>
    <w:rsid w:val="00896C76"/>
    <w:rsid w:val="00896FEB"/>
    <w:rsid w:val="0089738D"/>
    <w:rsid w:val="008973DE"/>
    <w:rsid w:val="008977AF"/>
    <w:rsid w:val="00897BD9"/>
    <w:rsid w:val="008A08E7"/>
    <w:rsid w:val="008A09A9"/>
    <w:rsid w:val="008A12C9"/>
    <w:rsid w:val="008A1E26"/>
    <w:rsid w:val="008A1F16"/>
    <w:rsid w:val="008A2186"/>
    <w:rsid w:val="008A2AE6"/>
    <w:rsid w:val="008A2E9F"/>
    <w:rsid w:val="008A2ED5"/>
    <w:rsid w:val="008A2F6F"/>
    <w:rsid w:val="008A37EC"/>
    <w:rsid w:val="008A42E2"/>
    <w:rsid w:val="008A4E11"/>
    <w:rsid w:val="008A5506"/>
    <w:rsid w:val="008A5C95"/>
    <w:rsid w:val="008A5F97"/>
    <w:rsid w:val="008A66D5"/>
    <w:rsid w:val="008A6A47"/>
    <w:rsid w:val="008A6CBB"/>
    <w:rsid w:val="008A6D59"/>
    <w:rsid w:val="008A71E1"/>
    <w:rsid w:val="008A7822"/>
    <w:rsid w:val="008B07DE"/>
    <w:rsid w:val="008B0E17"/>
    <w:rsid w:val="008B19F9"/>
    <w:rsid w:val="008B1D26"/>
    <w:rsid w:val="008B1D2F"/>
    <w:rsid w:val="008B1F6D"/>
    <w:rsid w:val="008B2137"/>
    <w:rsid w:val="008B295D"/>
    <w:rsid w:val="008B31E5"/>
    <w:rsid w:val="008B33A5"/>
    <w:rsid w:val="008B34E3"/>
    <w:rsid w:val="008B3759"/>
    <w:rsid w:val="008B37A2"/>
    <w:rsid w:val="008B4066"/>
    <w:rsid w:val="008B4628"/>
    <w:rsid w:val="008B4AE7"/>
    <w:rsid w:val="008B4D67"/>
    <w:rsid w:val="008B53D3"/>
    <w:rsid w:val="008B542E"/>
    <w:rsid w:val="008B567A"/>
    <w:rsid w:val="008B6103"/>
    <w:rsid w:val="008B6C8F"/>
    <w:rsid w:val="008B7168"/>
    <w:rsid w:val="008B7742"/>
    <w:rsid w:val="008B7A88"/>
    <w:rsid w:val="008B7CFE"/>
    <w:rsid w:val="008C0E89"/>
    <w:rsid w:val="008C12A0"/>
    <w:rsid w:val="008C1A77"/>
    <w:rsid w:val="008C2032"/>
    <w:rsid w:val="008C23E0"/>
    <w:rsid w:val="008C275A"/>
    <w:rsid w:val="008C2828"/>
    <w:rsid w:val="008C2B0D"/>
    <w:rsid w:val="008C3B52"/>
    <w:rsid w:val="008C42C8"/>
    <w:rsid w:val="008C4FF3"/>
    <w:rsid w:val="008C50B8"/>
    <w:rsid w:val="008C5C41"/>
    <w:rsid w:val="008C62FD"/>
    <w:rsid w:val="008C636D"/>
    <w:rsid w:val="008C6D5D"/>
    <w:rsid w:val="008C71AE"/>
    <w:rsid w:val="008C7FEA"/>
    <w:rsid w:val="008D02FF"/>
    <w:rsid w:val="008D0479"/>
    <w:rsid w:val="008D05AA"/>
    <w:rsid w:val="008D07D0"/>
    <w:rsid w:val="008D07EC"/>
    <w:rsid w:val="008D1165"/>
    <w:rsid w:val="008D13A7"/>
    <w:rsid w:val="008D1895"/>
    <w:rsid w:val="008D2DC4"/>
    <w:rsid w:val="008D3B7F"/>
    <w:rsid w:val="008D494F"/>
    <w:rsid w:val="008D524C"/>
    <w:rsid w:val="008D5C5A"/>
    <w:rsid w:val="008D62CE"/>
    <w:rsid w:val="008D6B97"/>
    <w:rsid w:val="008D7261"/>
    <w:rsid w:val="008D78BC"/>
    <w:rsid w:val="008D7C0F"/>
    <w:rsid w:val="008D7E2C"/>
    <w:rsid w:val="008E0353"/>
    <w:rsid w:val="008E0583"/>
    <w:rsid w:val="008E062B"/>
    <w:rsid w:val="008E0983"/>
    <w:rsid w:val="008E0B5F"/>
    <w:rsid w:val="008E12C6"/>
    <w:rsid w:val="008E1349"/>
    <w:rsid w:val="008E1EBC"/>
    <w:rsid w:val="008E2EFC"/>
    <w:rsid w:val="008E326A"/>
    <w:rsid w:val="008E4842"/>
    <w:rsid w:val="008E4D56"/>
    <w:rsid w:val="008E4F48"/>
    <w:rsid w:val="008E58C6"/>
    <w:rsid w:val="008E5AD7"/>
    <w:rsid w:val="008E5EC3"/>
    <w:rsid w:val="008E61BF"/>
    <w:rsid w:val="008E6289"/>
    <w:rsid w:val="008E62F9"/>
    <w:rsid w:val="008E6919"/>
    <w:rsid w:val="008E6E25"/>
    <w:rsid w:val="008E725C"/>
    <w:rsid w:val="008E7B19"/>
    <w:rsid w:val="008E7EAA"/>
    <w:rsid w:val="008F03F9"/>
    <w:rsid w:val="008F0906"/>
    <w:rsid w:val="008F0B13"/>
    <w:rsid w:val="008F0BFA"/>
    <w:rsid w:val="008F0EC4"/>
    <w:rsid w:val="008F14B1"/>
    <w:rsid w:val="008F1732"/>
    <w:rsid w:val="008F1909"/>
    <w:rsid w:val="008F20C8"/>
    <w:rsid w:val="008F2ACC"/>
    <w:rsid w:val="008F2AD7"/>
    <w:rsid w:val="008F2E05"/>
    <w:rsid w:val="008F3463"/>
    <w:rsid w:val="008F3609"/>
    <w:rsid w:val="008F3A5B"/>
    <w:rsid w:val="008F4027"/>
    <w:rsid w:val="008F4A20"/>
    <w:rsid w:val="008F50F6"/>
    <w:rsid w:val="008F5116"/>
    <w:rsid w:val="008F56C8"/>
    <w:rsid w:val="008F5974"/>
    <w:rsid w:val="008F5A21"/>
    <w:rsid w:val="008F637F"/>
    <w:rsid w:val="008F7128"/>
    <w:rsid w:val="008F7309"/>
    <w:rsid w:val="008F7DCF"/>
    <w:rsid w:val="009009BD"/>
    <w:rsid w:val="00901C1E"/>
    <w:rsid w:val="00903EB3"/>
    <w:rsid w:val="009041D5"/>
    <w:rsid w:val="00904351"/>
    <w:rsid w:val="00904562"/>
    <w:rsid w:val="009057A6"/>
    <w:rsid w:val="00905F97"/>
    <w:rsid w:val="00906417"/>
    <w:rsid w:val="009073EB"/>
    <w:rsid w:val="00907D66"/>
    <w:rsid w:val="00907E4B"/>
    <w:rsid w:val="00910A48"/>
    <w:rsid w:val="00911C5B"/>
    <w:rsid w:val="00911D9B"/>
    <w:rsid w:val="009126CB"/>
    <w:rsid w:val="00912F4E"/>
    <w:rsid w:val="00915434"/>
    <w:rsid w:val="00915D24"/>
    <w:rsid w:val="00915E58"/>
    <w:rsid w:val="0091769A"/>
    <w:rsid w:val="00917A15"/>
    <w:rsid w:val="00917B2F"/>
    <w:rsid w:val="00920400"/>
    <w:rsid w:val="00920C9D"/>
    <w:rsid w:val="00920D72"/>
    <w:rsid w:val="00920DF6"/>
    <w:rsid w:val="00922039"/>
    <w:rsid w:val="00922113"/>
    <w:rsid w:val="00922BD7"/>
    <w:rsid w:val="00922D8B"/>
    <w:rsid w:val="00922F40"/>
    <w:rsid w:val="009230EF"/>
    <w:rsid w:val="009232D1"/>
    <w:rsid w:val="00923518"/>
    <w:rsid w:val="00924495"/>
    <w:rsid w:val="00924630"/>
    <w:rsid w:val="00924A38"/>
    <w:rsid w:val="00924D5E"/>
    <w:rsid w:val="0092533E"/>
    <w:rsid w:val="00925F28"/>
    <w:rsid w:val="00926FC9"/>
    <w:rsid w:val="00927D9B"/>
    <w:rsid w:val="009300FE"/>
    <w:rsid w:val="00930F4B"/>
    <w:rsid w:val="00931783"/>
    <w:rsid w:val="00931CED"/>
    <w:rsid w:val="009324CA"/>
    <w:rsid w:val="00932B70"/>
    <w:rsid w:val="00933039"/>
    <w:rsid w:val="00933619"/>
    <w:rsid w:val="00934853"/>
    <w:rsid w:val="00934895"/>
    <w:rsid w:val="00935202"/>
    <w:rsid w:val="00935B69"/>
    <w:rsid w:val="00935BA5"/>
    <w:rsid w:val="009361B6"/>
    <w:rsid w:val="00936400"/>
    <w:rsid w:val="0093678F"/>
    <w:rsid w:val="00936A3C"/>
    <w:rsid w:val="00936CF8"/>
    <w:rsid w:val="00936EDA"/>
    <w:rsid w:val="009372C4"/>
    <w:rsid w:val="00937969"/>
    <w:rsid w:val="009400CC"/>
    <w:rsid w:val="00941081"/>
    <w:rsid w:val="00941772"/>
    <w:rsid w:val="00941C1E"/>
    <w:rsid w:val="00941DFC"/>
    <w:rsid w:val="00942578"/>
    <w:rsid w:val="0094264B"/>
    <w:rsid w:val="009427AE"/>
    <w:rsid w:val="0094397E"/>
    <w:rsid w:val="009439D9"/>
    <w:rsid w:val="00943FA0"/>
    <w:rsid w:val="009440A3"/>
    <w:rsid w:val="00944805"/>
    <w:rsid w:val="00944DF2"/>
    <w:rsid w:val="00944E9F"/>
    <w:rsid w:val="009456EC"/>
    <w:rsid w:val="00945EB7"/>
    <w:rsid w:val="009461FB"/>
    <w:rsid w:val="00947473"/>
    <w:rsid w:val="009474CA"/>
    <w:rsid w:val="009475EC"/>
    <w:rsid w:val="0094786C"/>
    <w:rsid w:val="00947B09"/>
    <w:rsid w:val="00947BE6"/>
    <w:rsid w:val="009507E4"/>
    <w:rsid w:val="00950AC7"/>
    <w:rsid w:val="00950BA2"/>
    <w:rsid w:val="00950C86"/>
    <w:rsid w:val="009510A8"/>
    <w:rsid w:val="009515F9"/>
    <w:rsid w:val="00951D45"/>
    <w:rsid w:val="00952ABF"/>
    <w:rsid w:val="009532BC"/>
    <w:rsid w:val="00953F3F"/>
    <w:rsid w:val="00953F4C"/>
    <w:rsid w:val="00954028"/>
    <w:rsid w:val="00954356"/>
    <w:rsid w:val="00954438"/>
    <w:rsid w:val="0095453C"/>
    <w:rsid w:val="009547EC"/>
    <w:rsid w:val="00954D14"/>
    <w:rsid w:val="0095504F"/>
    <w:rsid w:val="0095555B"/>
    <w:rsid w:val="00955BB2"/>
    <w:rsid w:val="00955C26"/>
    <w:rsid w:val="00956095"/>
    <w:rsid w:val="00956AD9"/>
    <w:rsid w:val="00956DD4"/>
    <w:rsid w:val="00957D57"/>
    <w:rsid w:val="0096017F"/>
    <w:rsid w:val="00960645"/>
    <w:rsid w:val="00960E39"/>
    <w:rsid w:val="00960FF8"/>
    <w:rsid w:val="0096122C"/>
    <w:rsid w:val="00961D1A"/>
    <w:rsid w:val="009623C9"/>
    <w:rsid w:val="00962C36"/>
    <w:rsid w:val="00963487"/>
    <w:rsid w:val="00964288"/>
    <w:rsid w:val="00964759"/>
    <w:rsid w:val="009649BA"/>
    <w:rsid w:val="009650CF"/>
    <w:rsid w:val="009658A4"/>
    <w:rsid w:val="00965D65"/>
    <w:rsid w:val="00965D75"/>
    <w:rsid w:val="00965E84"/>
    <w:rsid w:val="00965FD2"/>
    <w:rsid w:val="00966ECF"/>
    <w:rsid w:val="00967049"/>
    <w:rsid w:val="009672EC"/>
    <w:rsid w:val="00967EDF"/>
    <w:rsid w:val="0097097A"/>
    <w:rsid w:val="00970F44"/>
    <w:rsid w:val="009712F9"/>
    <w:rsid w:val="00971536"/>
    <w:rsid w:val="00971B7E"/>
    <w:rsid w:val="009722FE"/>
    <w:rsid w:val="009724D8"/>
    <w:rsid w:val="009730E2"/>
    <w:rsid w:val="009735A4"/>
    <w:rsid w:val="00973CE2"/>
    <w:rsid w:val="009741F8"/>
    <w:rsid w:val="009746AB"/>
    <w:rsid w:val="009746D9"/>
    <w:rsid w:val="00974EF2"/>
    <w:rsid w:val="00975967"/>
    <w:rsid w:val="009761AF"/>
    <w:rsid w:val="0097685A"/>
    <w:rsid w:val="009778FB"/>
    <w:rsid w:val="00977F35"/>
    <w:rsid w:val="00981323"/>
    <w:rsid w:val="00981CA0"/>
    <w:rsid w:val="00981D64"/>
    <w:rsid w:val="00982269"/>
    <w:rsid w:val="009825F5"/>
    <w:rsid w:val="00982A9B"/>
    <w:rsid w:val="00982B50"/>
    <w:rsid w:val="00982C5B"/>
    <w:rsid w:val="00983673"/>
    <w:rsid w:val="00983A73"/>
    <w:rsid w:val="0098420C"/>
    <w:rsid w:val="00984586"/>
    <w:rsid w:val="00985180"/>
    <w:rsid w:val="0098552B"/>
    <w:rsid w:val="009861E2"/>
    <w:rsid w:val="00986D0C"/>
    <w:rsid w:val="00986EF0"/>
    <w:rsid w:val="00987402"/>
    <w:rsid w:val="0099023A"/>
    <w:rsid w:val="0099043C"/>
    <w:rsid w:val="009909B2"/>
    <w:rsid w:val="00990E7C"/>
    <w:rsid w:val="00991253"/>
    <w:rsid w:val="00991D0F"/>
    <w:rsid w:val="00992117"/>
    <w:rsid w:val="009931A3"/>
    <w:rsid w:val="009931B1"/>
    <w:rsid w:val="00993A95"/>
    <w:rsid w:val="00993D6B"/>
    <w:rsid w:val="00994037"/>
    <w:rsid w:val="00994E3C"/>
    <w:rsid w:val="009954EA"/>
    <w:rsid w:val="00995F42"/>
    <w:rsid w:val="00995F7D"/>
    <w:rsid w:val="00996E3C"/>
    <w:rsid w:val="00996F14"/>
    <w:rsid w:val="00997B03"/>
    <w:rsid w:val="009A019D"/>
    <w:rsid w:val="009A05FA"/>
    <w:rsid w:val="009A1C62"/>
    <w:rsid w:val="009A28BA"/>
    <w:rsid w:val="009A3927"/>
    <w:rsid w:val="009A39A2"/>
    <w:rsid w:val="009A425B"/>
    <w:rsid w:val="009A4B5C"/>
    <w:rsid w:val="009A5AA3"/>
    <w:rsid w:val="009A6607"/>
    <w:rsid w:val="009A6B1C"/>
    <w:rsid w:val="009A6B29"/>
    <w:rsid w:val="009A6F7C"/>
    <w:rsid w:val="009A75DB"/>
    <w:rsid w:val="009A7C51"/>
    <w:rsid w:val="009A7DDF"/>
    <w:rsid w:val="009B052B"/>
    <w:rsid w:val="009B178D"/>
    <w:rsid w:val="009B23D3"/>
    <w:rsid w:val="009B294D"/>
    <w:rsid w:val="009B2F66"/>
    <w:rsid w:val="009B3458"/>
    <w:rsid w:val="009B398F"/>
    <w:rsid w:val="009B4D73"/>
    <w:rsid w:val="009B4F57"/>
    <w:rsid w:val="009B5598"/>
    <w:rsid w:val="009B5E15"/>
    <w:rsid w:val="009B6597"/>
    <w:rsid w:val="009B6ECC"/>
    <w:rsid w:val="009B70BC"/>
    <w:rsid w:val="009B73C6"/>
    <w:rsid w:val="009B77F1"/>
    <w:rsid w:val="009B7A42"/>
    <w:rsid w:val="009B7BA6"/>
    <w:rsid w:val="009C066F"/>
    <w:rsid w:val="009C070A"/>
    <w:rsid w:val="009C0E57"/>
    <w:rsid w:val="009C131E"/>
    <w:rsid w:val="009C1744"/>
    <w:rsid w:val="009C1B10"/>
    <w:rsid w:val="009C2A0A"/>
    <w:rsid w:val="009C3166"/>
    <w:rsid w:val="009C3EF1"/>
    <w:rsid w:val="009C538B"/>
    <w:rsid w:val="009C77A6"/>
    <w:rsid w:val="009D0990"/>
    <w:rsid w:val="009D189A"/>
    <w:rsid w:val="009D1AE2"/>
    <w:rsid w:val="009D1CFE"/>
    <w:rsid w:val="009D1DFC"/>
    <w:rsid w:val="009D22CF"/>
    <w:rsid w:val="009D2A4A"/>
    <w:rsid w:val="009D2AB0"/>
    <w:rsid w:val="009D2ABE"/>
    <w:rsid w:val="009D2D3A"/>
    <w:rsid w:val="009D2D3C"/>
    <w:rsid w:val="009D347B"/>
    <w:rsid w:val="009D3C4A"/>
    <w:rsid w:val="009D4802"/>
    <w:rsid w:val="009D4FAB"/>
    <w:rsid w:val="009D5053"/>
    <w:rsid w:val="009D6B0D"/>
    <w:rsid w:val="009D73AC"/>
    <w:rsid w:val="009D79D1"/>
    <w:rsid w:val="009D7ED3"/>
    <w:rsid w:val="009E0617"/>
    <w:rsid w:val="009E0D05"/>
    <w:rsid w:val="009E17ED"/>
    <w:rsid w:val="009E1A87"/>
    <w:rsid w:val="009E1D03"/>
    <w:rsid w:val="009E2163"/>
    <w:rsid w:val="009E2C07"/>
    <w:rsid w:val="009E3D6A"/>
    <w:rsid w:val="009E3FC8"/>
    <w:rsid w:val="009E471E"/>
    <w:rsid w:val="009E4ECF"/>
    <w:rsid w:val="009E555A"/>
    <w:rsid w:val="009E5CAE"/>
    <w:rsid w:val="009E5CC6"/>
    <w:rsid w:val="009E635B"/>
    <w:rsid w:val="009E6BA9"/>
    <w:rsid w:val="009E6EC2"/>
    <w:rsid w:val="009E74FA"/>
    <w:rsid w:val="009E79A3"/>
    <w:rsid w:val="009F008D"/>
    <w:rsid w:val="009F00B8"/>
    <w:rsid w:val="009F08F1"/>
    <w:rsid w:val="009F0F1C"/>
    <w:rsid w:val="009F23CB"/>
    <w:rsid w:val="009F2434"/>
    <w:rsid w:val="009F2863"/>
    <w:rsid w:val="009F2993"/>
    <w:rsid w:val="009F2C32"/>
    <w:rsid w:val="009F39EE"/>
    <w:rsid w:val="009F449E"/>
    <w:rsid w:val="009F4F0A"/>
    <w:rsid w:val="009F4FB1"/>
    <w:rsid w:val="009F50A3"/>
    <w:rsid w:val="009F6165"/>
    <w:rsid w:val="009F65E7"/>
    <w:rsid w:val="009F68C2"/>
    <w:rsid w:val="009F705B"/>
    <w:rsid w:val="009F7A44"/>
    <w:rsid w:val="00A005DF"/>
    <w:rsid w:val="00A006D0"/>
    <w:rsid w:val="00A00A57"/>
    <w:rsid w:val="00A00D94"/>
    <w:rsid w:val="00A014B1"/>
    <w:rsid w:val="00A02143"/>
    <w:rsid w:val="00A022C9"/>
    <w:rsid w:val="00A024CD"/>
    <w:rsid w:val="00A02811"/>
    <w:rsid w:val="00A0331F"/>
    <w:rsid w:val="00A03630"/>
    <w:rsid w:val="00A03E08"/>
    <w:rsid w:val="00A048EE"/>
    <w:rsid w:val="00A04EFD"/>
    <w:rsid w:val="00A054CE"/>
    <w:rsid w:val="00A0552E"/>
    <w:rsid w:val="00A05535"/>
    <w:rsid w:val="00A059A8"/>
    <w:rsid w:val="00A0732B"/>
    <w:rsid w:val="00A0739D"/>
    <w:rsid w:val="00A103E8"/>
    <w:rsid w:val="00A105D5"/>
    <w:rsid w:val="00A10976"/>
    <w:rsid w:val="00A10E59"/>
    <w:rsid w:val="00A11592"/>
    <w:rsid w:val="00A1196B"/>
    <w:rsid w:val="00A1280C"/>
    <w:rsid w:val="00A13D5E"/>
    <w:rsid w:val="00A14513"/>
    <w:rsid w:val="00A149E6"/>
    <w:rsid w:val="00A14B74"/>
    <w:rsid w:val="00A16240"/>
    <w:rsid w:val="00A16625"/>
    <w:rsid w:val="00A168E4"/>
    <w:rsid w:val="00A1706B"/>
    <w:rsid w:val="00A170CB"/>
    <w:rsid w:val="00A177EB"/>
    <w:rsid w:val="00A17BC0"/>
    <w:rsid w:val="00A17E3B"/>
    <w:rsid w:val="00A20693"/>
    <w:rsid w:val="00A20D8D"/>
    <w:rsid w:val="00A216C2"/>
    <w:rsid w:val="00A21907"/>
    <w:rsid w:val="00A219BE"/>
    <w:rsid w:val="00A228FF"/>
    <w:rsid w:val="00A22D5B"/>
    <w:rsid w:val="00A231CC"/>
    <w:rsid w:val="00A232F0"/>
    <w:rsid w:val="00A2334A"/>
    <w:rsid w:val="00A2343D"/>
    <w:rsid w:val="00A2385A"/>
    <w:rsid w:val="00A23F62"/>
    <w:rsid w:val="00A240E3"/>
    <w:rsid w:val="00A2481B"/>
    <w:rsid w:val="00A2500F"/>
    <w:rsid w:val="00A25616"/>
    <w:rsid w:val="00A25BAC"/>
    <w:rsid w:val="00A25E56"/>
    <w:rsid w:val="00A26ACD"/>
    <w:rsid w:val="00A26BDA"/>
    <w:rsid w:val="00A26D2F"/>
    <w:rsid w:val="00A27247"/>
    <w:rsid w:val="00A2759E"/>
    <w:rsid w:val="00A27718"/>
    <w:rsid w:val="00A27F4A"/>
    <w:rsid w:val="00A308A7"/>
    <w:rsid w:val="00A30ABA"/>
    <w:rsid w:val="00A30AD2"/>
    <w:rsid w:val="00A30D56"/>
    <w:rsid w:val="00A30E6D"/>
    <w:rsid w:val="00A31033"/>
    <w:rsid w:val="00A31479"/>
    <w:rsid w:val="00A31FA5"/>
    <w:rsid w:val="00A32378"/>
    <w:rsid w:val="00A325FE"/>
    <w:rsid w:val="00A326FF"/>
    <w:rsid w:val="00A32786"/>
    <w:rsid w:val="00A34127"/>
    <w:rsid w:val="00A345DE"/>
    <w:rsid w:val="00A3483D"/>
    <w:rsid w:val="00A34C54"/>
    <w:rsid w:val="00A34D1A"/>
    <w:rsid w:val="00A35055"/>
    <w:rsid w:val="00A35093"/>
    <w:rsid w:val="00A352FB"/>
    <w:rsid w:val="00A359B6"/>
    <w:rsid w:val="00A35AEE"/>
    <w:rsid w:val="00A36424"/>
    <w:rsid w:val="00A378AD"/>
    <w:rsid w:val="00A37AC9"/>
    <w:rsid w:val="00A37E42"/>
    <w:rsid w:val="00A4140D"/>
    <w:rsid w:val="00A41B39"/>
    <w:rsid w:val="00A422B8"/>
    <w:rsid w:val="00A42BDC"/>
    <w:rsid w:val="00A430F7"/>
    <w:rsid w:val="00A43A43"/>
    <w:rsid w:val="00A443D3"/>
    <w:rsid w:val="00A4481D"/>
    <w:rsid w:val="00A44891"/>
    <w:rsid w:val="00A44F67"/>
    <w:rsid w:val="00A45560"/>
    <w:rsid w:val="00A45911"/>
    <w:rsid w:val="00A45C57"/>
    <w:rsid w:val="00A45CA5"/>
    <w:rsid w:val="00A45DA2"/>
    <w:rsid w:val="00A46B89"/>
    <w:rsid w:val="00A471BD"/>
    <w:rsid w:val="00A47241"/>
    <w:rsid w:val="00A473D9"/>
    <w:rsid w:val="00A508D6"/>
    <w:rsid w:val="00A50E39"/>
    <w:rsid w:val="00A527AF"/>
    <w:rsid w:val="00A53771"/>
    <w:rsid w:val="00A54FD9"/>
    <w:rsid w:val="00A55199"/>
    <w:rsid w:val="00A55795"/>
    <w:rsid w:val="00A55AFF"/>
    <w:rsid w:val="00A564B5"/>
    <w:rsid w:val="00A56563"/>
    <w:rsid w:val="00A574EF"/>
    <w:rsid w:val="00A60E0A"/>
    <w:rsid w:val="00A61226"/>
    <w:rsid w:val="00A61A54"/>
    <w:rsid w:val="00A61CFE"/>
    <w:rsid w:val="00A6217C"/>
    <w:rsid w:val="00A624D1"/>
    <w:rsid w:val="00A64250"/>
    <w:rsid w:val="00A64259"/>
    <w:rsid w:val="00A64622"/>
    <w:rsid w:val="00A64994"/>
    <w:rsid w:val="00A64D58"/>
    <w:rsid w:val="00A652E5"/>
    <w:rsid w:val="00A65878"/>
    <w:rsid w:val="00A6588D"/>
    <w:rsid w:val="00A65A86"/>
    <w:rsid w:val="00A65CC4"/>
    <w:rsid w:val="00A66FE9"/>
    <w:rsid w:val="00A673C4"/>
    <w:rsid w:val="00A70403"/>
    <w:rsid w:val="00A7110A"/>
    <w:rsid w:val="00A71911"/>
    <w:rsid w:val="00A727A0"/>
    <w:rsid w:val="00A72837"/>
    <w:rsid w:val="00A72976"/>
    <w:rsid w:val="00A73CA4"/>
    <w:rsid w:val="00A740DC"/>
    <w:rsid w:val="00A74359"/>
    <w:rsid w:val="00A7461E"/>
    <w:rsid w:val="00A7477B"/>
    <w:rsid w:val="00A7628B"/>
    <w:rsid w:val="00A76451"/>
    <w:rsid w:val="00A7677A"/>
    <w:rsid w:val="00A76FCD"/>
    <w:rsid w:val="00A77367"/>
    <w:rsid w:val="00A777BE"/>
    <w:rsid w:val="00A7782F"/>
    <w:rsid w:val="00A77D56"/>
    <w:rsid w:val="00A800EF"/>
    <w:rsid w:val="00A8040D"/>
    <w:rsid w:val="00A80598"/>
    <w:rsid w:val="00A80DE7"/>
    <w:rsid w:val="00A81228"/>
    <w:rsid w:val="00A81669"/>
    <w:rsid w:val="00A82803"/>
    <w:rsid w:val="00A82973"/>
    <w:rsid w:val="00A82A2E"/>
    <w:rsid w:val="00A839C4"/>
    <w:rsid w:val="00A83F42"/>
    <w:rsid w:val="00A8484A"/>
    <w:rsid w:val="00A86093"/>
    <w:rsid w:val="00A86D02"/>
    <w:rsid w:val="00A87DAD"/>
    <w:rsid w:val="00A90992"/>
    <w:rsid w:val="00A9134D"/>
    <w:rsid w:val="00A918A9"/>
    <w:rsid w:val="00A9237A"/>
    <w:rsid w:val="00A9280F"/>
    <w:rsid w:val="00A92D89"/>
    <w:rsid w:val="00A93066"/>
    <w:rsid w:val="00A932D5"/>
    <w:rsid w:val="00A93B00"/>
    <w:rsid w:val="00A95575"/>
    <w:rsid w:val="00A96C77"/>
    <w:rsid w:val="00A9731B"/>
    <w:rsid w:val="00AA01A9"/>
    <w:rsid w:val="00AA0298"/>
    <w:rsid w:val="00AA08A3"/>
    <w:rsid w:val="00AA0CC4"/>
    <w:rsid w:val="00AA0F19"/>
    <w:rsid w:val="00AA1280"/>
    <w:rsid w:val="00AA2060"/>
    <w:rsid w:val="00AA2088"/>
    <w:rsid w:val="00AA352B"/>
    <w:rsid w:val="00AA35B1"/>
    <w:rsid w:val="00AA3FF8"/>
    <w:rsid w:val="00AA40E7"/>
    <w:rsid w:val="00AA4338"/>
    <w:rsid w:val="00AA4C85"/>
    <w:rsid w:val="00AA4EA6"/>
    <w:rsid w:val="00AA53AE"/>
    <w:rsid w:val="00AA5C53"/>
    <w:rsid w:val="00AA5D11"/>
    <w:rsid w:val="00AA624F"/>
    <w:rsid w:val="00AA6621"/>
    <w:rsid w:val="00AA6906"/>
    <w:rsid w:val="00AA7108"/>
    <w:rsid w:val="00AA79E9"/>
    <w:rsid w:val="00AA7F9F"/>
    <w:rsid w:val="00AB01F7"/>
    <w:rsid w:val="00AB0F9A"/>
    <w:rsid w:val="00AB1306"/>
    <w:rsid w:val="00AB18F4"/>
    <w:rsid w:val="00AB1F97"/>
    <w:rsid w:val="00AB20DD"/>
    <w:rsid w:val="00AB2124"/>
    <w:rsid w:val="00AB36DF"/>
    <w:rsid w:val="00AB3BA4"/>
    <w:rsid w:val="00AB46A2"/>
    <w:rsid w:val="00AB4C8D"/>
    <w:rsid w:val="00AB4E9B"/>
    <w:rsid w:val="00AB4F88"/>
    <w:rsid w:val="00AB54CF"/>
    <w:rsid w:val="00AB5580"/>
    <w:rsid w:val="00AB6313"/>
    <w:rsid w:val="00AB6EF2"/>
    <w:rsid w:val="00AC03D8"/>
    <w:rsid w:val="00AC0ECD"/>
    <w:rsid w:val="00AC101F"/>
    <w:rsid w:val="00AC1A0F"/>
    <w:rsid w:val="00AC2086"/>
    <w:rsid w:val="00AC3570"/>
    <w:rsid w:val="00AC3B39"/>
    <w:rsid w:val="00AC3CF3"/>
    <w:rsid w:val="00AC41E1"/>
    <w:rsid w:val="00AC422E"/>
    <w:rsid w:val="00AC4766"/>
    <w:rsid w:val="00AC4923"/>
    <w:rsid w:val="00AC49AC"/>
    <w:rsid w:val="00AC4E9D"/>
    <w:rsid w:val="00AC4F62"/>
    <w:rsid w:val="00AC509A"/>
    <w:rsid w:val="00AC5682"/>
    <w:rsid w:val="00AC5D95"/>
    <w:rsid w:val="00AC64CE"/>
    <w:rsid w:val="00AC7426"/>
    <w:rsid w:val="00AD07EB"/>
    <w:rsid w:val="00AD08F9"/>
    <w:rsid w:val="00AD1654"/>
    <w:rsid w:val="00AD19F3"/>
    <w:rsid w:val="00AD272F"/>
    <w:rsid w:val="00AD2ED1"/>
    <w:rsid w:val="00AD4387"/>
    <w:rsid w:val="00AD4AD7"/>
    <w:rsid w:val="00AD567E"/>
    <w:rsid w:val="00AD581A"/>
    <w:rsid w:val="00AD59BF"/>
    <w:rsid w:val="00AD6579"/>
    <w:rsid w:val="00AD6929"/>
    <w:rsid w:val="00AD6A44"/>
    <w:rsid w:val="00AD6FC6"/>
    <w:rsid w:val="00AD72A3"/>
    <w:rsid w:val="00AD74CA"/>
    <w:rsid w:val="00AD74D8"/>
    <w:rsid w:val="00AD781C"/>
    <w:rsid w:val="00AE0378"/>
    <w:rsid w:val="00AE06B3"/>
    <w:rsid w:val="00AE09E4"/>
    <w:rsid w:val="00AE127A"/>
    <w:rsid w:val="00AE2304"/>
    <w:rsid w:val="00AE23FC"/>
    <w:rsid w:val="00AE27E1"/>
    <w:rsid w:val="00AE34D8"/>
    <w:rsid w:val="00AE3A64"/>
    <w:rsid w:val="00AE3D59"/>
    <w:rsid w:val="00AE405D"/>
    <w:rsid w:val="00AE429E"/>
    <w:rsid w:val="00AE4447"/>
    <w:rsid w:val="00AE4A61"/>
    <w:rsid w:val="00AE4EBC"/>
    <w:rsid w:val="00AE50E7"/>
    <w:rsid w:val="00AE6112"/>
    <w:rsid w:val="00AE612B"/>
    <w:rsid w:val="00AE6148"/>
    <w:rsid w:val="00AE6678"/>
    <w:rsid w:val="00AE68E5"/>
    <w:rsid w:val="00AE7977"/>
    <w:rsid w:val="00AE7FB9"/>
    <w:rsid w:val="00AF1401"/>
    <w:rsid w:val="00AF1489"/>
    <w:rsid w:val="00AF1F5D"/>
    <w:rsid w:val="00AF25D5"/>
    <w:rsid w:val="00AF28B0"/>
    <w:rsid w:val="00AF2A12"/>
    <w:rsid w:val="00AF2DE0"/>
    <w:rsid w:val="00AF423E"/>
    <w:rsid w:val="00AF4B93"/>
    <w:rsid w:val="00AF513B"/>
    <w:rsid w:val="00AF53B4"/>
    <w:rsid w:val="00AF597E"/>
    <w:rsid w:val="00AF5C79"/>
    <w:rsid w:val="00AF6057"/>
    <w:rsid w:val="00AF672B"/>
    <w:rsid w:val="00AF685A"/>
    <w:rsid w:val="00AF6975"/>
    <w:rsid w:val="00AF78B8"/>
    <w:rsid w:val="00AF79AF"/>
    <w:rsid w:val="00AF7A9A"/>
    <w:rsid w:val="00AF7CD5"/>
    <w:rsid w:val="00AF7D12"/>
    <w:rsid w:val="00B02C17"/>
    <w:rsid w:val="00B03818"/>
    <w:rsid w:val="00B03EC8"/>
    <w:rsid w:val="00B0416F"/>
    <w:rsid w:val="00B0422C"/>
    <w:rsid w:val="00B04D5E"/>
    <w:rsid w:val="00B05961"/>
    <w:rsid w:val="00B05962"/>
    <w:rsid w:val="00B05F5E"/>
    <w:rsid w:val="00B05FEC"/>
    <w:rsid w:val="00B07B49"/>
    <w:rsid w:val="00B07BB2"/>
    <w:rsid w:val="00B07E06"/>
    <w:rsid w:val="00B102DE"/>
    <w:rsid w:val="00B10CCB"/>
    <w:rsid w:val="00B10D5C"/>
    <w:rsid w:val="00B10E90"/>
    <w:rsid w:val="00B112D2"/>
    <w:rsid w:val="00B115EC"/>
    <w:rsid w:val="00B11918"/>
    <w:rsid w:val="00B11943"/>
    <w:rsid w:val="00B119D1"/>
    <w:rsid w:val="00B124D9"/>
    <w:rsid w:val="00B12ED4"/>
    <w:rsid w:val="00B1343F"/>
    <w:rsid w:val="00B135B3"/>
    <w:rsid w:val="00B13C5A"/>
    <w:rsid w:val="00B142F8"/>
    <w:rsid w:val="00B14734"/>
    <w:rsid w:val="00B14797"/>
    <w:rsid w:val="00B156CC"/>
    <w:rsid w:val="00B15897"/>
    <w:rsid w:val="00B16ADB"/>
    <w:rsid w:val="00B17578"/>
    <w:rsid w:val="00B178CD"/>
    <w:rsid w:val="00B1798B"/>
    <w:rsid w:val="00B20930"/>
    <w:rsid w:val="00B20B2B"/>
    <w:rsid w:val="00B20C9E"/>
    <w:rsid w:val="00B210D3"/>
    <w:rsid w:val="00B21422"/>
    <w:rsid w:val="00B2147E"/>
    <w:rsid w:val="00B214BA"/>
    <w:rsid w:val="00B22D85"/>
    <w:rsid w:val="00B23005"/>
    <w:rsid w:val="00B25655"/>
    <w:rsid w:val="00B25A8A"/>
    <w:rsid w:val="00B26976"/>
    <w:rsid w:val="00B26B89"/>
    <w:rsid w:val="00B3038D"/>
    <w:rsid w:val="00B303E3"/>
    <w:rsid w:val="00B30D2C"/>
    <w:rsid w:val="00B30DAD"/>
    <w:rsid w:val="00B316C8"/>
    <w:rsid w:val="00B317B6"/>
    <w:rsid w:val="00B31E50"/>
    <w:rsid w:val="00B3205A"/>
    <w:rsid w:val="00B323B8"/>
    <w:rsid w:val="00B32853"/>
    <w:rsid w:val="00B328B9"/>
    <w:rsid w:val="00B33189"/>
    <w:rsid w:val="00B33AF4"/>
    <w:rsid w:val="00B33EC4"/>
    <w:rsid w:val="00B347C4"/>
    <w:rsid w:val="00B34FB9"/>
    <w:rsid w:val="00B350C0"/>
    <w:rsid w:val="00B35558"/>
    <w:rsid w:val="00B35951"/>
    <w:rsid w:val="00B35AE1"/>
    <w:rsid w:val="00B36BDA"/>
    <w:rsid w:val="00B36D82"/>
    <w:rsid w:val="00B36FB8"/>
    <w:rsid w:val="00B379F6"/>
    <w:rsid w:val="00B37DA1"/>
    <w:rsid w:val="00B40453"/>
    <w:rsid w:val="00B406AE"/>
    <w:rsid w:val="00B408F3"/>
    <w:rsid w:val="00B410E5"/>
    <w:rsid w:val="00B41242"/>
    <w:rsid w:val="00B414DC"/>
    <w:rsid w:val="00B418A5"/>
    <w:rsid w:val="00B41CF1"/>
    <w:rsid w:val="00B42C9C"/>
    <w:rsid w:val="00B42D44"/>
    <w:rsid w:val="00B43444"/>
    <w:rsid w:val="00B43668"/>
    <w:rsid w:val="00B43674"/>
    <w:rsid w:val="00B43FDD"/>
    <w:rsid w:val="00B44184"/>
    <w:rsid w:val="00B45127"/>
    <w:rsid w:val="00B452C9"/>
    <w:rsid w:val="00B454E9"/>
    <w:rsid w:val="00B4579C"/>
    <w:rsid w:val="00B46589"/>
    <w:rsid w:val="00B467C4"/>
    <w:rsid w:val="00B46DFA"/>
    <w:rsid w:val="00B471FE"/>
    <w:rsid w:val="00B5073F"/>
    <w:rsid w:val="00B50ADD"/>
    <w:rsid w:val="00B50D09"/>
    <w:rsid w:val="00B50E93"/>
    <w:rsid w:val="00B51170"/>
    <w:rsid w:val="00B512FC"/>
    <w:rsid w:val="00B5159E"/>
    <w:rsid w:val="00B516A5"/>
    <w:rsid w:val="00B517FC"/>
    <w:rsid w:val="00B51D25"/>
    <w:rsid w:val="00B51F37"/>
    <w:rsid w:val="00B520C0"/>
    <w:rsid w:val="00B52494"/>
    <w:rsid w:val="00B52F71"/>
    <w:rsid w:val="00B53021"/>
    <w:rsid w:val="00B53337"/>
    <w:rsid w:val="00B534F1"/>
    <w:rsid w:val="00B54362"/>
    <w:rsid w:val="00B54DAF"/>
    <w:rsid w:val="00B553AD"/>
    <w:rsid w:val="00B554C5"/>
    <w:rsid w:val="00B55B6F"/>
    <w:rsid w:val="00B56261"/>
    <w:rsid w:val="00B565EB"/>
    <w:rsid w:val="00B578BA"/>
    <w:rsid w:val="00B57F27"/>
    <w:rsid w:val="00B60CF0"/>
    <w:rsid w:val="00B60E4E"/>
    <w:rsid w:val="00B61010"/>
    <w:rsid w:val="00B611B1"/>
    <w:rsid w:val="00B61508"/>
    <w:rsid w:val="00B61700"/>
    <w:rsid w:val="00B621B3"/>
    <w:rsid w:val="00B621E5"/>
    <w:rsid w:val="00B62B76"/>
    <w:rsid w:val="00B63262"/>
    <w:rsid w:val="00B63363"/>
    <w:rsid w:val="00B63BCE"/>
    <w:rsid w:val="00B640F2"/>
    <w:rsid w:val="00B64410"/>
    <w:rsid w:val="00B64454"/>
    <w:rsid w:val="00B64789"/>
    <w:rsid w:val="00B64BA0"/>
    <w:rsid w:val="00B65180"/>
    <w:rsid w:val="00B658FC"/>
    <w:rsid w:val="00B65BBC"/>
    <w:rsid w:val="00B65BEC"/>
    <w:rsid w:val="00B660B9"/>
    <w:rsid w:val="00B660BE"/>
    <w:rsid w:val="00B6616D"/>
    <w:rsid w:val="00B6636A"/>
    <w:rsid w:val="00B66606"/>
    <w:rsid w:val="00B6744A"/>
    <w:rsid w:val="00B67AA2"/>
    <w:rsid w:val="00B67EC0"/>
    <w:rsid w:val="00B70333"/>
    <w:rsid w:val="00B70657"/>
    <w:rsid w:val="00B706B5"/>
    <w:rsid w:val="00B7093B"/>
    <w:rsid w:val="00B7102E"/>
    <w:rsid w:val="00B714B3"/>
    <w:rsid w:val="00B7159E"/>
    <w:rsid w:val="00B71BB7"/>
    <w:rsid w:val="00B71EA3"/>
    <w:rsid w:val="00B7261A"/>
    <w:rsid w:val="00B72B11"/>
    <w:rsid w:val="00B72BFC"/>
    <w:rsid w:val="00B72D74"/>
    <w:rsid w:val="00B7309F"/>
    <w:rsid w:val="00B73AA7"/>
    <w:rsid w:val="00B73BAD"/>
    <w:rsid w:val="00B7490D"/>
    <w:rsid w:val="00B74BAD"/>
    <w:rsid w:val="00B74CD9"/>
    <w:rsid w:val="00B74DE3"/>
    <w:rsid w:val="00B74F7E"/>
    <w:rsid w:val="00B74FDB"/>
    <w:rsid w:val="00B765F1"/>
    <w:rsid w:val="00B76784"/>
    <w:rsid w:val="00B7768B"/>
    <w:rsid w:val="00B77C3B"/>
    <w:rsid w:val="00B77CE7"/>
    <w:rsid w:val="00B800F8"/>
    <w:rsid w:val="00B802F6"/>
    <w:rsid w:val="00B8035E"/>
    <w:rsid w:val="00B80C6D"/>
    <w:rsid w:val="00B8196A"/>
    <w:rsid w:val="00B81BCB"/>
    <w:rsid w:val="00B8206A"/>
    <w:rsid w:val="00B822EB"/>
    <w:rsid w:val="00B83E2F"/>
    <w:rsid w:val="00B84642"/>
    <w:rsid w:val="00B8489D"/>
    <w:rsid w:val="00B84AA0"/>
    <w:rsid w:val="00B84AD4"/>
    <w:rsid w:val="00B84C08"/>
    <w:rsid w:val="00B861BD"/>
    <w:rsid w:val="00B861E3"/>
    <w:rsid w:val="00B86F77"/>
    <w:rsid w:val="00B87F35"/>
    <w:rsid w:val="00B90934"/>
    <w:rsid w:val="00B90F4C"/>
    <w:rsid w:val="00B91329"/>
    <w:rsid w:val="00B91577"/>
    <w:rsid w:val="00B91B13"/>
    <w:rsid w:val="00B937E7"/>
    <w:rsid w:val="00B93FBC"/>
    <w:rsid w:val="00B9407E"/>
    <w:rsid w:val="00B94306"/>
    <w:rsid w:val="00B95062"/>
    <w:rsid w:val="00B9538B"/>
    <w:rsid w:val="00B953C6"/>
    <w:rsid w:val="00B95D5F"/>
    <w:rsid w:val="00B95D80"/>
    <w:rsid w:val="00B96351"/>
    <w:rsid w:val="00B96662"/>
    <w:rsid w:val="00B97568"/>
    <w:rsid w:val="00B9760E"/>
    <w:rsid w:val="00B97623"/>
    <w:rsid w:val="00B97723"/>
    <w:rsid w:val="00B979FA"/>
    <w:rsid w:val="00BA0311"/>
    <w:rsid w:val="00BA0505"/>
    <w:rsid w:val="00BA0A8E"/>
    <w:rsid w:val="00BA0E53"/>
    <w:rsid w:val="00BA1669"/>
    <w:rsid w:val="00BA190D"/>
    <w:rsid w:val="00BA1A99"/>
    <w:rsid w:val="00BA1B07"/>
    <w:rsid w:val="00BA2075"/>
    <w:rsid w:val="00BA2528"/>
    <w:rsid w:val="00BA2D3A"/>
    <w:rsid w:val="00BA3244"/>
    <w:rsid w:val="00BA3278"/>
    <w:rsid w:val="00BA3C17"/>
    <w:rsid w:val="00BA3D4B"/>
    <w:rsid w:val="00BA3E54"/>
    <w:rsid w:val="00BA3EAE"/>
    <w:rsid w:val="00BA4AE7"/>
    <w:rsid w:val="00BA4D01"/>
    <w:rsid w:val="00BA5055"/>
    <w:rsid w:val="00BA5656"/>
    <w:rsid w:val="00BA6139"/>
    <w:rsid w:val="00BA71D9"/>
    <w:rsid w:val="00BA75F8"/>
    <w:rsid w:val="00BA7D22"/>
    <w:rsid w:val="00BA7E58"/>
    <w:rsid w:val="00BB0020"/>
    <w:rsid w:val="00BB08D1"/>
    <w:rsid w:val="00BB189D"/>
    <w:rsid w:val="00BB1C72"/>
    <w:rsid w:val="00BB2164"/>
    <w:rsid w:val="00BB24A9"/>
    <w:rsid w:val="00BB25E1"/>
    <w:rsid w:val="00BB32EB"/>
    <w:rsid w:val="00BB37F3"/>
    <w:rsid w:val="00BB3AA4"/>
    <w:rsid w:val="00BB3ACF"/>
    <w:rsid w:val="00BB3C42"/>
    <w:rsid w:val="00BB40BF"/>
    <w:rsid w:val="00BB41E7"/>
    <w:rsid w:val="00BB4646"/>
    <w:rsid w:val="00BB473A"/>
    <w:rsid w:val="00BB4C74"/>
    <w:rsid w:val="00BB4E4B"/>
    <w:rsid w:val="00BB628A"/>
    <w:rsid w:val="00BB662C"/>
    <w:rsid w:val="00BB7F33"/>
    <w:rsid w:val="00BC18B2"/>
    <w:rsid w:val="00BC2339"/>
    <w:rsid w:val="00BC2498"/>
    <w:rsid w:val="00BC274E"/>
    <w:rsid w:val="00BC2A44"/>
    <w:rsid w:val="00BC344B"/>
    <w:rsid w:val="00BC3C5E"/>
    <w:rsid w:val="00BC3FCE"/>
    <w:rsid w:val="00BC4852"/>
    <w:rsid w:val="00BC49F3"/>
    <w:rsid w:val="00BC52DC"/>
    <w:rsid w:val="00BC55FF"/>
    <w:rsid w:val="00BC5A4E"/>
    <w:rsid w:val="00BC6311"/>
    <w:rsid w:val="00BC7352"/>
    <w:rsid w:val="00BC7571"/>
    <w:rsid w:val="00BC7EE8"/>
    <w:rsid w:val="00BD04AC"/>
    <w:rsid w:val="00BD0931"/>
    <w:rsid w:val="00BD0DC5"/>
    <w:rsid w:val="00BD125C"/>
    <w:rsid w:val="00BD1265"/>
    <w:rsid w:val="00BD1461"/>
    <w:rsid w:val="00BD1D39"/>
    <w:rsid w:val="00BD2312"/>
    <w:rsid w:val="00BD248E"/>
    <w:rsid w:val="00BD272E"/>
    <w:rsid w:val="00BD2BE4"/>
    <w:rsid w:val="00BD33AB"/>
    <w:rsid w:val="00BD3503"/>
    <w:rsid w:val="00BD3AEE"/>
    <w:rsid w:val="00BD43E0"/>
    <w:rsid w:val="00BD491A"/>
    <w:rsid w:val="00BD4F61"/>
    <w:rsid w:val="00BD51CF"/>
    <w:rsid w:val="00BD5211"/>
    <w:rsid w:val="00BD5AAD"/>
    <w:rsid w:val="00BD6094"/>
    <w:rsid w:val="00BD6F7A"/>
    <w:rsid w:val="00BD78A7"/>
    <w:rsid w:val="00BD7F3B"/>
    <w:rsid w:val="00BE0741"/>
    <w:rsid w:val="00BE0906"/>
    <w:rsid w:val="00BE1728"/>
    <w:rsid w:val="00BE1D44"/>
    <w:rsid w:val="00BE1F89"/>
    <w:rsid w:val="00BE2A69"/>
    <w:rsid w:val="00BE3B75"/>
    <w:rsid w:val="00BE4F99"/>
    <w:rsid w:val="00BE4FAF"/>
    <w:rsid w:val="00BE56F7"/>
    <w:rsid w:val="00BE5CF2"/>
    <w:rsid w:val="00BE5D78"/>
    <w:rsid w:val="00BE6623"/>
    <w:rsid w:val="00BE6685"/>
    <w:rsid w:val="00BE6878"/>
    <w:rsid w:val="00BE7C01"/>
    <w:rsid w:val="00BF0286"/>
    <w:rsid w:val="00BF02A3"/>
    <w:rsid w:val="00BF0A76"/>
    <w:rsid w:val="00BF0B86"/>
    <w:rsid w:val="00BF1E24"/>
    <w:rsid w:val="00BF2AFF"/>
    <w:rsid w:val="00BF3BA8"/>
    <w:rsid w:val="00BF4131"/>
    <w:rsid w:val="00BF45E3"/>
    <w:rsid w:val="00BF4D2E"/>
    <w:rsid w:val="00BF52DE"/>
    <w:rsid w:val="00BF5B18"/>
    <w:rsid w:val="00BF61E7"/>
    <w:rsid w:val="00BF677A"/>
    <w:rsid w:val="00BF7B27"/>
    <w:rsid w:val="00C0008E"/>
    <w:rsid w:val="00C00A29"/>
    <w:rsid w:val="00C01568"/>
    <w:rsid w:val="00C019FD"/>
    <w:rsid w:val="00C01C1A"/>
    <w:rsid w:val="00C02058"/>
    <w:rsid w:val="00C02552"/>
    <w:rsid w:val="00C02EB2"/>
    <w:rsid w:val="00C03123"/>
    <w:rsid w:val="00C031EA"/>
    <w:rsid w:val="00C03EBD"/>
    <w:rsid w:val="00C042AD"/>
    <w:rsid w:val="00C04499"/>
    <w:rsid w:val="00C04606"/>
    <w:rsid w:val="00C046FF"/>
    <w:rsid w:val="00C049D7"/>
    <w:rsid w:val="00C05A6E"/>
    <w:rsid w:val="00C06981"/>
    <w:rsid w:val="00C06C5F"/>
    <w:rsid w:val="00C06DE3"/>
    <w:rsid w:val="00C06F6D"/>
    <w:rsid w:val="00C071E1"/>
    <w:rsid w:val="00C07389"/>
    <w:rsid w:val="00C079F1"/>
    <w:rsid w:val="00C1035E"/>
    <w:rsid w:val="00C10BDE"/>
    <w:rsid w:val="00C1127D"/>
    <w:rsid w:val="00C11369"/>
    <w:rsid w:val="00C11639"/>
    <w:rsid w:val="00C116F7"/>
    <w:rsid w:val="00C11A9B"/>
    <w:rsid w:val="00C11F48"/>
    <w:rsid w:val="00C120BA"/>
    <w:rsid w:val="00C13890"/>
    <w:rsid w:val="00C14242"/>
    <w:rsid w:val="00C152EC"/>
    <w:rsid w:val="00C1573E"/>
    <w:rsid w:val="00C162AF"/>
    <w:rsid w:val="00C16A93"/>
    <w:rsid w:val="00C17389"/>
    <w:rsid w:val="00C173B4"/>
    <w:rsid w:val="00C176FE"/>
    <w:rsid w:val="00C20213"/>
    <w:rsid w:val="00C204EB"/>
    <w:rsid w:val="00C20A36"/>
    <w:rsid w:val="00C21512"/>
    <w:rsid w:val="00C216DD"/>
    <w:rsid w:val="00C21C8B"/>
    <w:rsid w:val="00C22315"/>
    <w:rsid w:val="00C2258B"/>
    <w:rsid w:val="00C22749"/>
    <w:rsid w:val="00C23540"/>
    <w:rsid w:val="00C235E3"/>
    <w:rsid w:val="00C23BFA"/>
    <w:rsid w:val="00C23F29"/>
    <w:rsid w:val="00C24485"/>
    <w:rsid w:val="00C24C28"/>
    <w:rsid w:val="00C2507B"/>
    <w:rsid w:val="00C254E3"/>
    <w:rsid w:val="00C25D3E"/>
    <w:rsid w:val="00C269E3"/>
    <w:rsid w:val="00C2753B"/>
    <w:rsid w:val="00C30007"/>
    <w:rsid w:val="00C301EC"/>
    <w:rsid w:val="00C3062E"/>
    <w:rsid w:val="00C30966"/>
    <w:rsid w:val="00C31304"/>
    <w:rsid w:val="00C31550"/>
    <w:rsid w:val="00C3197A"/>
    <w:rsid w:val="00C31D9C"/>
    <w:rsid w:val="00C324D1"/>
    <w:rsid w:val="00C32E3D"/>
    <w:rsid w:val="00C32F09"/>
    <w:rsid w:val="00C32FE2"/>
    <w:rsid w:val="00C330B0"/>
    <w:rsid w:val="00C33476"/>
    <w:rsid w:val="00C33E44"/>
    <w:rsid w:val="00C34920"/>
    <w:rsid w:val="00C350D0"/>
    <w:rsid w:val="00C3540D"/>
    <w:rsid w:val="00C35930"/>
    <w:rsid w:val="00C36168"/>
    <w:rsid w:val="00C36D10"/>
    <w:rsid w:val="00C36E3C"/>
    <w:rsid w:val="00C36E95"/>
    <w:rsid w:val="00C36F2A"/>
    <w:rsid w:val="00C3700C"/>
    <w:rsid w:val="00C37714"/>
    <w:rsid w:val="00C40C25"/>
    <w:rsid w:val="00C42079"/>
    <w:rsid w:val="00C421F2"/>
    <w:rsid w:val="00C42931"/>
    <w:rsid w:val="00C42B1D"/>
    <w:rsid w:val="00C43963"/>
    <w:rsid w:val="00C440FB"/>
    <w:rsid w:val="00C44206"/>
    <w:rsid w:val="00C44379"/>
    <w:rsid w:val="00C445AD"/>
    <w:rsid w:val="00C44E90"/>
    <w:rsid w:val="00C456FE"/>
    <w:rsid w:val="00C45AC2"/>
    <w:rsid w:val="00C45DE7"/>
    <w:rsid w:val="00C46780"/>
    <w:rsid w:val="00C467BB"/>
    <w:rsid w:val="00C46B12"/>
    <w:rsid w:val="00C46D87"/>
    <w:rsid w:val="00C473FE"/>
    <w:rsid w:val="00C50208"/>
    <w:rsid w:val="00C5062A"/>
    <w:rsid w:val="00C50DB3"/>
    <w:rsid w:val="00C51103"/>
    <w:rsid w:val="00C519B8"/>
    <w:rsid w:val="00C52984"/>
    <w:rsid w:val="00C53656"/>
    <w:rsid w:val="00C536E5"/>
    <w:rsid w:val="00C544D5"/>
    <w:rsid w:val="00C54C14"/>
    <w:rsid w:val="00C54EAC"/>
    <w:rsid w:val="00C54EBD"/>
    <w:rsid w:val="00C55151"/>
    <w:rsid w:val="00C56D9C"/>
    <w:rsid w:val="00C57392"/>
    <w:rsid w:val="00C574B2"/>
    <w:rsid w:val="00C5797A"/>
    <w:rsid w:val="00C600C6"/>
    <w:rsid w:val="00C60807"/>
    <w:rsid w:val="00C60CB4"/>
    <w:rsid w:val="00C60DF0"/>
    <w:rsid w:val="00C6198E"/>
    <w:rsid w:val="00C61EF6"/>
    <w:rsid w:val="00C63130"/>
    <w:rsid w:val="00C6358F"/>
    <w:rsid w:val="00C635F1"/>
    <w:rsid w:val="00C63AE5"/>
    <w:rsid w:val="00C63BA9"/>
    <w:rsid w:val="00C64169"/>
    <w:rsid w:val="00C643FF"/>
    <w:rsid w:val="00C6442E"/>
    <w:rsid w:val="00C646C6"/>
    <w:rsid w:val="00C64EF8"/>
    <w:rsid w:val="00C65315"/>
    <w:rsid w:val="00C65F64"/>
    <w:rsid w:val="00C66AE1"/>
    <w:rsid w:val="00C66D84"/>
    <w:rsid w:val="00C674A1"/>
    <w:rsid w:val="00C67CCF"/>
    <w:rsid w:val="00C7001E"/>
    <w:rsid w:val="00C71072"/>
    <w:rsid w:val="00C71A9D"/>
    <w:rsid w:val="00C723D5"/>
    <w:rsid w:val="00C72525"/>
    <w:rsid w:val="00C72796"/>
    <w:rsid w:val="00C731D4"/>
    <w:rsid w:val="00C73BDE"/>
    <w:rsid w:val="00C73FA0"/>
    <w:rsid w:val="00C747B0"/>
    <w:rsid w:val="00C748D1"/>
    <w:rsid w:val="00C74EFB"/>
    <w:rsid w:val="00C75502"/>
    <w:rsid w:val="00C75840"/>
    <w:rsid w:val="00C75E3C"/>
    <w:rsid w:val="00C769BC"/>
    <w:rsid w:val="00C76D6B"/>
    <w:rsid w:val="00C77566"/>
    <w:rsid w:val="00C776EA"/>
    <w:rsid w:val="00C779D1"/>
    <w:rsid w:val="00C77A9F"/>
    <w:rsid w:val="00C80CA5"/>
    <w:rsid w:val="00C80EAC"/>
    <w:rsid w:val="00C8110F"/>
    <w:rsid w:val="00C82331"/>
    <w:rsid w:val="00C826CC"/>
    <w:rsid w:val="00C82E44"/>
    <w:rsid w:val="00C83AE2"/>
    <w:rsid w:val="00C83F63"/>
    <w:rsid w:val="00C84129"/>
    <w:rsid w:val="00C842CE"/>
    <w:rsid w:val="00C8433F"/>
    <w:rsid w:val="00C84AD5"/>
    <w:rsid w:val="00C84F43"/>
    <w:rsid w:val="00C859C3"/>
    <w:rsid w:val="00C85A29"/>
    <w:rsid w:val="00C85C74"/>
    <w:rsid w:val="00C85EFB"/>
    <w:rsid w:val="00C868DD"/>
    <w:rsid w:val="00C86A97"/>
    <w:rsid w:val="00C8753A"/>
    <w:rsid w:val="00C87BA5"/>
    <w:rsid w:val="00C9021B"/>
    <w:rsid w:val="00C91328"/>
    <w:rsid w:val="00C91761"/>
    <w:rsid w:val="00C91BAE"/>
    <w:rsid w:val="00C91C0E"/>
    <w:rsid w:val="00C92876"/>
    <w:rsid w:val="00C92E10"/>
    <w:rsid w:val="00C93887"/>
    <w:rsid w:val="00C93FF4"/>
    <w:rsid w:val="00C945E1"/>
    <w:rsid w:val="00C94F23"/>
    <w:rsid w:val="00C96008"/>
    <w:rsid w:val="00C961A1"/>
    <w:rsid w:val="00C967E2"/>
    <w:rsid w:val="00C96960"/>
    <w:rsid w:val="00C9697A"/>
    <w:rsid w:val="00C9705B"/>
    <w:rsid w:val="00C97D36"/>
    <w:rsid w:val="00C97E34"/>
    <w:rsid w:val="00CA031F"/>
    <w:rsid w:val="00CA0568"/>
    <w:rsid w:val="00CA0E9F"/>
    <w:rsid w:val="00CA11EE"/>
    <w:rsid w:val="00CA1826"/>
    <w:rsid w:val="00CA199C"/>
    <w:rsid w:val="00CA1F8F"/>
    <w:rsid w:val="00CA234D"/>
    <w:rsid w:val="00CA2AB5"/>
    <w:rsid w:val="00CA2D2B"/>
    <w:rsid w:val="00CA3145"/>
    <w:rsid w:val="00CA336A"/>
    <w:rsid w:val="00CA3AAE"/>
    <w:rsid w:val="00CA3F40"/>
    <w:rsid w:val="00CA4A84"/>
    <w:rsid w:val="00CA4A99"/>
    <w:rsid w:val="00CA5606"/>
    <w:rsid w:val="00CA696E"/>
    <w:rsid w:val="00CA6B27"/>
    <w:rsid w:val="00CA7478"/>
    <w:rsid w:val="00CA7FDA"/>
    <w:rsid w:val="00CB0473"/>
    <w:rsid w:val="00CB07E8"/>
    <w:rsid w:val="00CB0F70"/>
    <w:rsid w:val="00CB1BE3"/>
    <w:rsid w:val="00CB1FE6"/>
    <w:rsid w:val="00CB24B0"/>
    <w:rsid w:val="00CB2580"/>
    <w:rsid w:val="00CB25DB"/>
    <w:rsid w:val="00CB27CD"/>
    <w:rsid w:val="00CB29AE"/>
    <w:rsid w:val="00CB2ACF"/>
    <w:rsid w:val="00CB2F91"/>
    <w:rsid w:val="00CB4657"/>
    <w:rsid w:val="00CB49C8"/>
    <w:rsid w:val="00CB5CB9"/>
    <w:rsid w:val="00CB76DB"/>
    <w:rsid w:val="00CB79AD"/>
    <w:rsid w:val="00CC000D"/>
    <w:rsid w:val="00CC0037"/>
    <w:rsid w:val="00CC08CD"/>
    <w:rsid w:val="00CC1184"/>
    <w:rsid w:val="00CC1D68"/>
    <w:rsid w:val="00CC1F1E"/>
    <w:rsid w:val="00CC224C"/>
    <w:rsid w:val="00CC2371"/>
    <w:rsid w:val="00CC27DE"/>
    <w:rsid w:val="00CC2BAC"/>
    <w:rsid w:val="00CC2C59"/>
    <w:rsid w:val="00CC43C4"/>
    <w:rsid w:val="00CC4879"/>
    <w:rsid w:val="00CC5002"/>
    <w:rsid w:val="00CC51CB"/>
    <w:rsid w:val="00CC5434"/>
    <w:rsid w:val="00CC577F"/>
    <w:rsid w:val="00CC5D34"/>
    <w:rsid w:val="00CC6040"/>
    <w:rsid w:val="00CC6525"/>
    <w:rsid w:val="00CC6D03"/>
    <w:rsid w:val="00CC77DA"/>
    <w:rsid w:val="00CC77EF"/>
    <w:rsid w:val="00CC7849"/>
    <w:rsid w:val="00CD0322"/>
    <w:rsid w:val="00CD03F6"/>
    <w:rsid w:val="00CD0D87"/>
    <w:rsid w:val="00CD1008"/>
    <w:rsid w:val="00CD1504"/>
    <w:rsid w:val="00CD165D"/>
    <w:rsid w:val="00CD1A71"/>
    <w:rsid w:val="00CD1D39"/>
    <w:rsid w:val="00CD2623"/>
    <w:rsid w:val="00CD2743"/>
    <w:rsid w:val="00CD2F15"/>
    <w:rsid w:val="00CD30F3"/>
    <w:rsid w:val="00CD4187"/>
    <w:rsid w:val="00CD4D3C"/>
    <w:rsid w:val="00CD57D4"/>
    <w:rsid w:val="00CD6077"/>
    <w:rsid w:val="00CD6370"/>
    <w:rsid w:val="00CD656F"/>
    <w:rsid w:val="00CD6B37"/>
    <w:rsid w:val="00CD7413"/>
    <w:rsid w:val="00CD768A"/>
    <w:rsid w:val="00CD7D50"/>
    <w:rsid w:val="00CE00E0"/>
    <w:rsid w:val="00CE07F1"/>
    <w:rsid w:val="00CE0B65"/>
    <w:rsid w:val="00CE213D"/>
    <w:rsid w:val="00CE2828"/>
    <w:rsid w:val="00CE2BB5"/>
    <w:rsid w:val="00CE2E00"/>
    <w:rsid w:val="00CE33AA"/>
    <w:rsid w:val="00CE3BCB"/>
    <w:rsid w:val="00CE41A5"/>
    <w:rsid w:val="00CE41F1"/>
    <w:rsid w:val="00CE4FBD"/>
    <w:rsid w:val="00CE50FB"/>
    <w:rsid w:val="00CE5938"/>
    <w:rsid w:val="00CE6066"/>
    <w:rsid w:val="00CE68F8"/>
    <w:rsid w:val="00CE6D20"/>
    <w:rsid w:val="00CE726D"/>
    <w:rsid w:val="00CE791A"/>
    <w:rsid w:val="00CE7965"/>
    <w:rsid w:val="00CE7B07"/>
    <w:rsid w:val="00CF0CF8"/>
    <w:rsid w:val="00CF0E4D"/>
    <w:rsid w:val="00CF133D"/>
    <w:rsid w:val="00CF1716"/>
    <w:rsid w:val="00CF1B77"/>
    <w:rsid w:val="00CF25E0"/>
    <w:rsid w:val="00CF265C"/>
    <w:rsid w:val="00CF2B05"/>
    <w:rsid w:val="00CF30C3"/>
    <w:rsid w:val="00CF4B64"/>
    <w:rsid w:val="00CF52F8"/>
    <w:rsid w:val="00CF56E7"/>
    <w:rsid w:val="00CF5B48"/>
    <w:rsid w:val="00CF679F"/>
    <w:rsid w:val="00CF76DD"/>
    <w:rsid w:val="00CF7880"/>
    <w:rsid w:val="00CF7D32"/>
    <w:rsid w:val="00D00D65"/>
    <w:rsid w:val="00D0129F"/>
    <w:rsid w:val="00D0222D"/>
    <w:rsid w:val="00D022BC"/>
    <w:rsid w:val="00D02325"/>
    <w:rsid w:val="00D02654"/>
    <w:rsid w:val="00D02663"/>
    <w:rsid w:val="00D02860"/>
    <w:rsid w:val="00D02898"/>
    <w:rsid w:val="00D02C71"/>
    <w:rsid w:val="00D03C35"/>
    <w:rsid w:val="00D03EB3"/>
    <w:rsid w:val="00D051E7"/>
    <w:rsid w:val="00D055A0"/>
    <w:rsid w:val="00D05755"/>
    <w:rsid w:val="00D05782"/>
    <w:rsid w:val="00D05F0A"/>
    <w:rsid w:val="00D060D4"/>
    <w:rsid w:val="00D075DB"/>
    <w:rsid w:val="00D07E75"/>
    <w:rsid w:val="00D07ED2"/>
    <w:rsid w:val="00D1023A"/>
    <w:rsid w:val="00D10C5B"/>
    <w:rsid w:val="00D10E5C"/>
    <w:rsid w:val="00D1156B"/>
    <w:rsid w:val="00D115DF"/>
    <w:rsid w:val="00D115EC"/>
    <w:rsid w:val="00D12780"/>
    <w:rsid w:val="00D12844"/>
    <w:rsid w:val="00D129F1"/>
    <w:rsid w:val="00D12BD5"/>
    <w:rsid w:val="00D12D39"/>
    <w:rsid w:val="00D130E9"/>
    <w:rsid w:val="00D138CC"/>
    <w:rsid w:val="00D13965"/>
    <w:rsid w:val="00D145AC"/>
    <w:rsid w:val="00D146B9"/>
    <w:rsid w:val="00D1491B"/>
    <w:rsid w:val="00D1501C"/>
    <w:rsid w:val="00D151D6"/>
    <w:rsid w:val="00D15768"/>
    <w:rsid w:val="00D162C7"/>
    <w:rsid w:val="00D1691A"/>
    <w:rsid w:val="00D169AC"/>
    <w:rsid w:val="00D170C1"/>
    <w:rsid w:val="00D172FE"/>
    <w:rsid w:val="00D20084"/>
    <w:rsid w:val="00D20FCF"/>
    <w:rsid w:val="00D21240"/>
    <w:rsid w:val="00D21E0E"/>
    <w:rsid w:val="00D22275"/>
    <w:rsid w:val="00D22468"/>
    <w:rsid w:val="00D2251D"/>
    <w:rsid w:val="00D22987"/>
    <w:rsid w:val="00D23422"/>
    <w:rsid w:val="00D239B9"/>
    <w:rsid w:val="00D245AD"/>
    <w:rsid w:val="00D24AD4"/>
    <w:rsid w:val="00D25860"/>
    <w:rsid w:val="00D260FE"/>
    <w:rsid w:val="00D271F9"/>
    <w:rsid w:val="00D27C10"/>
    <w:rsid w:val="00D30427"/>
    <w:rsid w:val="00D306EE"/>
    <w:rsid w:val="00D30E23"/>
    <w:rsid w:val="00D31106"/>
    <w:rsid w:val="00D317CC"/>
    <w:rsid w:val="00D320A4"/>
    <w:rsid w:val="00D3280A"/>
    <w:rsid w:val="00D32F2A"/>
    <w:rsid w:val="00D334DE"/>
    <w:rsid w:val="00D334EB"/>
    <w:rsid w:val="00D33905"/>
    <w:rsid w:val="00D33962"/>
    <w:rsid w:val="00D339E0"/>
    <w:rsid w:val="00D33D9A"/>
    <w:rsid w:val="00D3438F"/>
    <w:rsid w:val="00D34D04"/>
    <w:rsid w:val="00D3502B"/>
    <w:rsid w:val="00D3596A"/>
    <w:rsid w:val="00D35ABF"/>
    <w:rsid w:val="00D36106"/>
    <w:rsid w:val="00D37695"/>
    <w:rsid w:val="00D40B8D"/>
    <w:rsid w:val="00D40E52"/>
    <w:rsid w:val="00D411B5"/>
    <w:rsid w:val="00D41621"/>
    <w:rsid w:val="00D4244B"/>
    <w:rsid w:val="00D431C4"/>
    <w:rsid w:val="00D44A57"/>
    <w:rsid w:val="00D4575D"/>
    <w:rsid w:val="00D45C4A"/>
    <w:rsid w:val="00D4608D"/>
    <w:rsid w:val="00D46D31"/>
    <w:rsid w:val="00D5044B"/>
    <w:rsid w:val="00D5062F"/>
    <w:rsid w:val="00D508B4"/>
    <w:rsid w:val="00D50930"/>
    <w:rsid w:val="00D50BF0"/>
    <w:rsid w:val="00D50CF7"/>
    <w:rsid w:val="00D50E29"/>
    <w:rsid w:val="00D51700"/>
    <w:rsid w:val="00D5196A"/>
    <w:rsid w:val="00D51AAF"/>
    <w:rsid w:val="00D51C8A"/>
    <w:rsid w:val="00D524A1"/>
    <w:rsid w:val="00D525EE"/>
    <w:rsid w:val="00D52953"/>
    <w:rsid w:val="00D535C5"/>
    <w:rsid w:val="00D537A3"/>
    <w:rsid w:val="00D538BC"/>
    <w:rsid w:val="00D539E5"/>
    <w:rsid w:val="00D53C2F"/>
    <w:rsid w:val="00D55633"/>
    <w:rsid w:val="00D5575C"/>
    <w:rsid w:val="00D5581E"/>
    <w:rsid w:val="00D559F1"/>
    <w:rsid w:val="00D56543"/>
    <w:rsid w:val="00D56982"/>
    <w:rsid w:val="00D56D17"/>
    <w:rsid w:val="00D56F97"/>
    <w:rsid w:val="00D5746C"/>
    <w:rsid w:val="00D575FF"/>
    <w:rsid w:val="00D57753"/>
    <w:rsid w:val="00D577B2"/>
    <w:rsid w:val="00D57D63"/>
    <w:rsid w:val="00D60305"/>
    <w:rsid w:val="00D6054A"/>
    <w:rsid w:val="00D605A3"/>
    <w:rsid w:val="00D60786"/>
    <w:rsid w:val="00D6091D"/>
    <w:rsid w:val="00D60BE0"/>
    <w:rsid w:val="00D60C9C"/>
    <w:rsid w:val="00D60F02"/>
    <w:rsid w:val="00D61A3F"/>
    <w:rsid w:val="00D623BC"/>
    <w:rsid w:val="00D633F7"/>
    <w:rsid w:val="00D64E2E"/>
    <w:rsid w:val="00D65622"/>
    <w:rsid w:val="00D66493"/>
    <w:rsid w:val="00D66A90"/>
    <w:rsid w:val="00D671DB"/>
    <w:rsid w:val="00D6729F"/>
    <w:rsid w:val="00D675B9"/>
    <w:rsid w:val="00D704C9"/>
    <w:rsid w:val="00D70688"/>
    <w:rsid w:val="00D713A3"/>
    <w:rsid w:val="00D71F96"/>
    <w:rsid w:val="00D72618"/>
    <w:rsid w:val="00D7350F"/>
    <w:rsid w:val="00D73679"/>
    <w:rsid w:val="00D73BEC"/>
    <w:rsid w:val="00D74046"/>
    <w:rsid w:val="00D740FE"/>
    <w:rsid w:val="00D74C0A"/>
    <w:rsid w:val="00D74E20"/>
    <w:rsid w:val="00D751DC"/>
    <w:rsid w:val="00D7539C"/>
    <w:rsid w:val="00D75567"/>
    <w:rsid w:val="00D75600"/>
    <w:rsid w:val="00D75B96"/>
    <w:rsid w:val="00D75C6C"/>
    <w:rsid w:val="00D75DBA"/>
    <w:rsid w:val="00D763CC"/>
    <w:rsid w:val="00D76500"/>
    <w:rsid w:val="00D76555"/>
    <w:rsid w:val="00D76D3D"/>
    <w:rsid w:val="00D77554"/>
    <w:rsid w:val="00D777F0"/>
    <w:rsid w:val="00D77D4D"/>
    <w:rsid w:val="00D77E6E"/>
    <w:rsid w:val="00D77F93"/>
    <w:rsid w:val="00D80670"/>
    <w:rsid w:val="00D809F3"/>
    <w:rsid w:val="00D80AA6"/>
    <w:rsid w:val="00D80B8A"/>
    <w:rsid w:val="00D811B4"/>
    <w:rsid w:val="00D812A6"/>
    <w:rsid w:val="00D81306"/>
    <w:rsid w:val="00D814D9"/>
    <w:rsid w:val="00D81832"/>
    <w:rsid w:val="00D820E4"/>
    <w:rsid w:val="00D82679"/>
    <w:rsid w:val="00D82F59"/>
    <w:rsid w:val="00D83393"/>
    <w:rsid w:val="00D836C8"/>
    <w:rsid w:val="00D84029"/>
    <w:rsid w:val="00D841F9"/>
    <w:rsid w:val="00D84EB7"/>
    <w:rsid w:val="00D85123"/>
    <w:rsid w:val="00D85139"/>
    <w:rsid w:val="00D859F1"/>
    <w:rsid w:val="00D86574"/>
    <w:rsid w:val="00D86EA5"/>
    <w:rsid w:val="00D875F5"/>
    <w:rsid w:val="00D879E3"/>
    <w:rsid w:val="00D87AE6"/>
    <w:rsid w:val="00D90471"/>
    <w:rsid w:val="00D90493"/>
    <w:rsid w:val="00D90D45"/>
    <w:rsid w:val="00D91029"/>
    <w:rsid w:val="00D91162"/>
    <w:rsid w:val="00D91ABC"/>
    <w:rsid w:val="00D91AFC"/>
    <w:rsid w:val="00D92E06"/>
    <w:rsid w:val="00D93256"/>
    <w:rsid w:val="00D9337F"/>
    <w:rsid w:val="00D93A2B"/>
    <w:rsid w:val="00D93C0D"/>
    <w:rsid w:val="00D93CF9"/>
    <w:rsid w:val="00D93D8C"/>
    <w:rsid w:val="00D95405"/>
    <w:rsid w:val="00D968D4"/>
    <w:rsid w:val="00D97A79"/>
    <w:rsid w:val="00DA0F50"/>
    <w:rsid w:val="00DA1013"/>
    <w:rsid w:val="00DA1083"/>
    <w:rsid w:val="00DA1105"/>
    <w:rsid w:val="00DA144E"/>
    <w:rsid w:val="00DA161B"/>
    <w:rsid w:val="00DA1B1D"/>
    <w:rsid w:val="00DA1B7C"/>
    <w:rsid w:val="00DA252C"/>
    <w:rsid w:val="00DA25E6"/>
    <w:rsid w:val="00DA32CE"/>
    <w:rsid w:val="00DA34E4"/>
    <w:rsid w:val="00DA3C30"/>
    <w:rsid w:val="00DA423C"/>
    <w:rsid w:val="00DA5015"/>
    <w:rsid w:val="00DA5597"/>
    <w:rsid w:val="00DA5B0F"/>
    <w:rsid w:val="00DA6004"/>
    <w:rsid w:val="00DA614A"/>
    <w:rsid w:val="00DA644B"/>
    <w:rsid w:val="00DA6617"/>
    <w:rsid w:val="00DA66E8"/>
    <w:rsid w:val="00DA70A8"/>
    <w:rsid w:val="00DA7EA4"/>
    <w:rsid w:val="00DB04E3"/>
    <w:rsid w:val="00DB08CC"/>
    <w:rsid w:val="00DB0BB5"/>
    <w:rsid w:val="00DB0C8E"/>
    <w:rsid w:val="00DB128D"/>
    <w:rsid w:val="00DB2BDB"/>
    <w:rsid w:val="00DB2DAD"/>
    <w:rsid w:val="00DB36AB"/>
    <w:rsid w:val="00DB3D34"/>
    <w:rsid w:val="00DB40EE"/>
    <w:rsid w:val="00DB4275"/>
    <w:rsid w:val="00DB443F"/>
    <w:rsid w:val="00DB45AB"/>
    <w:rsid w:val="00DB6BD0"/>
    <w:rsid w:val="00DB6E6C"/>
    <w:rsid w:val="00DB6F51"/>
    <w:rsid w:val="00DB7809"/>
    <w:rsid w:val="00DC008A"/>
    <w:rsid w:val="00DC097D"/>
    <w:rsid w:val="00DC09B5"/>
    <w:rsid w:val="00DC0B5F"/>
    <w:rsid w:val="00DC0FAF"/>
    <w:rsid w:val="00DC122C"/>
    <w:rsid w:val="00DC17D1"/>
    <w:rsid w:val="00DC1C9D"/>
    <w:rsid w:val="00DC280D"/>
    <w:rsid w:val="00DC31A7"/>
    <w:rsid w:val="00DC35A7"/>
    <w:rsid w:val="00DC37BF"/>
    <w:rsid w:val="00DC41C1"/>
    <w:rsid w:val="00DC4F5B"/>
    <w:rsid w:val="00DC4FA2"/>
    <w:rsid w:val="00DC52D2"/>
    <w:rsid w:val="00DC53CD"/>
    <w:rsid w:val="00DC55E6"/>
    <w:rsid w:val="00DC5FFA"/>
    <w:rsid w:val="00DC69AF"/>
    <w:rsid w:val="00DC703F"/>
    <w:rsid w:val="00DC7C27"/>
    <w:rsid w:val="00DD0789"/>
    <w:rsid w:val="00DD0858"/>
    <w:rsid w:val="00DD0B94"/>
    <w:rsid w:val="00DD1166"/>
    <w:rsid w:val="00DD1BE2"/>
    <w:rsid w:val="00DD1F9C"/>
    <w:rsid w:val="00DD2032"/>
    <w:rsid w:val="00DD21E4"/>
    <w:rsid w:val="00DD3073"/>
    <w:rsid w:val="00DD3A23"/>
    <w:rsid w:val="00DD3B39"/>
    <w:rsid w:val="00DD3B3A"/>
    <w:rsid w:val="00DD42B5"/>
    <w:rsid w:val="00DD435D"/>
    <w:rsid w:val="00DD48FC"/>
    <w:rsid w:val="00DD4BB4"/>
    <w:rsid w:val="00DD5453"/>
    <w:rsid w:val="00DD5A96"/>
    <w:rsid w:val="00DD5B23"/>
    <w:rsid w:val="00DD5CB8"/>
    <w:rsid w:val="00DD6335"/>
    <w:rsid w:val="00DD7229"/>
    <w:rsid w:val="00DD7711"/>
    <w:rsid w:val="00DD7D07"/>
    <w:rsid w:val="00DD7FC2"/>
    <w:rsid w:val="00DE0F7B"/>
    <w:rsid w:val="00DE11BE"/>
    <w:rsid w:val="00DE1561"/>
    <w:rsid w:val="00DE21E3"/>
    <w:rsid w:val="00DE2878"/>
    <w:rsid w:val="00DE4878"/>
    <w:rsid w:val="00DE4EE1"/>
    <w:rsid w:val="00DE50EA"/>
    <w:rsid w:val="00DE52B1"/>
    <w:rsid w:val="00DE5757"/>
    <w:rsid w:val="00DE5E2B"/>
    <w:rsid w:val="00DE63B8"/>
    <w:rsid w:val="00DE6D79"/>
    <w:rsid w:val="00DE71BA"/>
    <w:rsid w:val="00DE78CC"/>
    <w:rsid w:val="00DF06FF"/>
    <w:rsid w:val="00DF0A34"/>
    <w:rsid w:val="00DF16EE"/>
    <w:rsid w:val="00DF18CA"/>
    <w:rsid w:val="00DF201B"/>
    <w:rsid w:val="00DF2493"/>
    <w:rsid w:val="00DF2775"/>
    <w:rsid w:val="00DF2835"/>
    <w:rsid w:val="00DF2C39"/>
    <w:rsid w:val="00DF2FAD"/>
    <w:rsid w:val="00DF3885"/>
    <w:rsid w:val="00DF39C5"/>
    <w:rsid w:val="00DF39FC"/>
    <w:rsid w:val="00DF58FA"/>
    <w:rsid w:val="00DF674B"/>
    <w:rsid w:val="00DF6865"/>
    <w:rsid w:val="00DF70DC"/>
    <w:rsid w:val="00DF7DB8"/>
    <w:rsid w:val="00DF7F5E"/>
    <w:rsid w:val="00E0101B"/>
    <w:rsid w:val="00E0105F"/>
    <w:rsid w:val="00E0131D"/>
    <w:rsid w:val="00E01530"/>
    <w:rsid w:val="00E01BD1"/>
    <w:rsid w:val="00E0251E"/>
    <w:rsid w:val="00E02556"/>
    <w:rsid w:val="00E025C6"/>
    <w:rsid w:val="00E03021"/>
    <w:rsid w:val="00E03F9A"/>
    <w:rsid w:val="00E04012"/>
    <w:rsid w:val="00E049F7"/>
    <w:rsid w:val="00E04ABE"/>
    <w:rsid w:val="00E04C33"/>
    <w:rsid w:val="00E05A4D"/>
    <w:rsid w:val="00E06AC2"/>
    <w:rsid w:val="00E06AF7"/>
    <w:rsid w:val="00E06CE9"/>
    <w:rsid w:val="00E07382"/>
    <w:rsid w:val="00E07A13"/>
    <w:rsid w:val="00E10D09"/>
    <w:rsid w:val="00E114C2"/>
    <w:rsid w:val="00E11B96"/>
    <w:rsid w:val="00E131D7"/>
    <w:rsid w:val="00E133D0"/>
    <w:rsid w:val="00E139D4"/>
    <w:rsid w:val="00E13ECC"/>
    <w:rsid w:val="00E14363"/>
    <w:rsid w:val="00E14E5B"/>
    <w:rsid w:val="00E150CE"/>
    <w:rsid w:val="00E16849"/>
    <w:rsid w:val="00E16C60"/>
    <w:rsid w:val="00E177BC"/>
    <w:rsid w:val="00E201B8"/>
    <w:rsid w:val="00E203B9"/>
    <w:rsid w:val="00E20D12"/>
    <w:rsid w:val="00E2220C"/>
    <w:rsid w:val="00E222DF"/>
    <w:rsid w:val="00E22C6F"/>
    <w:rsid w:val="00E23526"/>
    <w:rsid w:val="00E23684"/>
    <w:rsid w:val="00E23ABB"/>
    <w:rsid w:val="00E23D3C"/>
    <w:rsid w:val="00E249BA"/>
    <w:rsid w:val="00E24BF6"/>
    <w:rsid w:val="00E24C94"/>
    <w:rsid w:val="00E25093"/>
    <w:rsid w:val="00E250E8"/>
    <w:rsid w:val="00E25B4E"/>
    <w:rsid w:val="00E26697"/>
    <w:rsid w:val="00E2680E"/>
    <w:rsid w:val="00E26B9C"/>
    <w:rsid w:val="00E26EBF"/>
    <w:rsid w:val="00E279E3"/>
    <w:rsid w:val="00E30294"/>
    <w:rsid w:val="00E30CE8"/>
    <w:rsid w:val="00E312DA"/>
    <w:rsid w:val="00E3163D"/>
    <w:rsid w:val="00E318B2"/>
    <w:rsid w:val="00E3256D"/>
    <w:rsid w:val="00E32F0E"/>
    <w:rsid w:val="00E338EA"/>
    <w:rsid w:val="00E33A28"/>
    <w:rsid w:val="00E33BD9"/>
    <w:rsid w:val="00E33D42"/>
    <w:rsid w:val="00E33E7F"/>
    <w:rsid w:val="00E3424C"/>
    <w:rsid w:val="00E347AB"/>
    <w:rsid w:val="00E34A21"/>
    <w:rsid w:val="00E34CEF"/>
    <w:rsid w:val="00E357FB"/>
    <w:rsid w:val="00E3590C"/>
    <w:rsid w:val="00E36730"/>
    <w:rsid w:val="00E369F0"/>
    <w:rsid w:val="00E371EB"/>
    <w:rsid w:val="00E3741A"/>
    <w:rsid w:val="00E404B9"/>
    <w:rsid w:val="00E4061D"/>
    <w:rsid w:val="00E40A01"/>
    <w:rsid w:val="00E40E6E"/>
    <w:rsid w:val="00E41272"/>
    <w:rsid w:val="00E41E34"/>
    <w:rsid w:val="00E42D4E"/>
    <w:rsid w:val="00E437FA"/>
    <w:rsid w:val="00E43E50"/>
    <w:rsid w:val="00E445E3"/>
    <w:rsid w:val="00E4486E"/>
    <w:rsid w:val="00E44BEA"/>
    <w:rsid w:val="00E45168"/>
    <w:rsid w:val="00E454B2"/>
    <w:rsid w:val="00E4551D"/>
    <w:rsid w:val="00E455F5"/>
    <w:rsid w:val="00E45A31"/>
    <w:rsid w:val="00E4683A"/>
    <w:rsid w:val="00E474DA"/>
    <w:rsid w:val="00E4790D"/>
    <w:rsid w:val="00E47922"/>
    <w:rsid w:val="00E503B5"/>
    <w:rsid w:val="00E50423"/>
    <w:rsid w:val="00E50F58"/>
    <w:rsid w:val="00E518C2"/>
    <w:rsid w:val="00E52087"/>
    <w:rsid w:val="00E520EE"/>
    <w:rsid w:val="00E5210A"/>
    <w:rsid w:val="00E52585"/>
    <w:rsid w:val="00E52CC1"/>
    <w:rsid w:val="00E52E18"/>
    <w:rsid w:val="00E52E3B"/>
    <w:rsid w:val="00E53358"/>
    <w:rsid w:val="00E534DB"/>
    <w:rsid w:val="00E54D66"/>
    <w:rsid w:val="00E54F00"/>
    <w:rsid w:val="00E55040"/>
    <w:rsid w:val="00E55437"/>
    <w:rsid w:val="00E55E79"/>
    <w:rsid w:val="00E565C7"/>
    <w:rsid w:val="00E56E3D"/>
    <w:rsid w:val="00E57068"/>
    <w:rsid w:val="00E57464"/>
    <w:rsid w:val="00E577F1"/>
    <w:rsid w:val="00E57E52"/>
    <w:rsid w:val="00E60630"/>
    <w:rsid w:val="00E61014"/>
    <w:rsid w:val="00E617F4"/>
    <w:rsid w:val="00E626AB"/>
    <w:rsid w:val="00E62C35"/>
    <w:rsid w:val="00E637DA"/>
    <w:rsid w:val="00E638E5"/>
    <w:rsid w:val="00E64B34"/>
    <w:rsid w:val="00E65140"/>
    <w:rsid w:val="00E65154"/>
    <w:rsid w:val="00E655D3"/>
    <w:rsid w:val="00E658D0"/>
    <w:rsid w:val="00E65B0E"/>
    <w:rsid w:val="00E65C98"/>
    <w:rsid w:val="00E66785"/>
    <w:rsid w:val="00E67145"/>
    <w:rsid w:val="00E7012C"/>
    <w:rsid w:val="00E72347"/>
    <w:rsid w:val="00E72627"/>
    <w:rsid w:val="00E72681"/>
    <w:rsid w:val="00E729F2"/>
    <w:rsid w:val="00E72D76"/>
    <w:rsid w:val="00E73024"/>
    <w:rsid w:val="00E73061"/>
    <w:rsid w:val="00E731DF"/>
    <w:rsid w:val="00E73642"/>
    <w:rsid w:val="00E73985"/>
    <w:rsid w:val="00E741B4"/>
    <w:rsid w:val="00E74C60"/>
    <w:rsid w:val="00E75241"/>
    <w:rsid w:val="00E752C0"/>
    <w:rsid w:val="00E75377"/>
    <w:rsid w:val="00E75D3C"/>
    <w:rsid w:val="00E7672B"/>
    <w:rsid w:val="00E7722F"/>
    <w:rsid w:val="00E773F0"/>
    <w:rsid w:val="00E7771D"/>
    <w:rsid w:val="00E80FC7"/>
    <w:rsid w:val="00E819D8"/>
    <w:rsid w:val="00E82672"/>
    <w:rsid w:val="00E82801"/>
    <w:rsid w:val="00E82BB1"/>
    <w:rsid w:val="00E82FD5"/>
    <w:rsid w:val="00E83ACC"/>
    <w:rsid w:val="00E83E70"/>
    <w:rsid w:val="00E84023"/>
    <w:rsid w:val="00E84175"/>
    <w:rsid w:val="00E841DA"/>
    <w:rsid w:val="00E84284"/>
    <w:rsid w:val="00E84671"/>
    <w:rsid w:val="00E8547F"/>
    <w:rsid w:val="00E8554E"/>
    <w:rsid w:val="00E85B7E"/>
    <w:rsid w:val="00E866A9"/>
    <w:rsid w:val="00E86CB2"/>
    <w:rsid w:val="00E86DE5"/>
    <w:rsid w:val="00E90CE2"/>
    <w:rsid w:val="00E912EF"/>
    <w:rsid w:val="00E92C21"/>
    <w:rsid w:val="00E93364"/>
    <w:rsid w:val="00E937CE"/>
    <w:rsid w:val="00E941CC"/>
    <w:rsid w:val="00E94AC8"/>
    <w:rsid w:val="00E94BE4"/>
    <w:rsid w:val="00E94C01"/>
    <w:rsid w:val="00E950BF"/>
    <w:rsid w:val="00E963C5"/>
    <w:rsid w:val="00E9641C"/>
    <w:rsid w:val="00E964E0"/>
    <w:rsid w:val="00E96BFD"/>
    <w:rsid w:val="00E96CE2"/>
    <w:rsid w:val="00E96FFE"/>
    <w:rsid w:val="00E97D1A"/>
    <w:rsid w:val="00EA0570"/>
    <w:rsid w:val="00EA098D"/>
    <w:rsid w:val="00EA1904"/>
    <w:rsid w:val="00EA1A96"/>
    <w:rsid w:val="00EA1C49"/>
    <w:rsid w:val="00EA1E49"/>
    <w:rsid w:val="00EA218E"/>
    <w:rsid w:val="00EA2FAF"/>
    <w:rsid w:val="00EA31E3"/>
    <w:rsid w:val="00EA381D"/>
    <w:rsid w:val="00EA3853"/>
    <w:rsid w:val="00EA3EC6"/>
    <w:rsid w:val="00EA3FB3"/>
    <w:rsid w:val="00EA4A42"/>
    <w:rsid w:val="00EA4EBF"/>
    <w:rsid w:val="00EA6599"/>
    <w:rsid w:val="00EA6791"/>
    <w:rsid w:val="00EA6855"/>
    <w:rsid w:val="00EA68CA"/>
    <w:rsid w:val="00EA75C4"/>
    <w:rsid w:val="00EA767B"/>
    <w:rsid w:val="00EA7B76"/>
    <w:rsid w:val="00EA7F22"/>
    <w:rsid w:val="00EB0865"/>
    <w:rsid w:val="00EB1151"/>
    <w:rsid w:val="00EB1329"/>
    <w:rsid w:val="00EB149C"/>
    <w:rsid w:val="00EB1A58"/>
    <w:rsid w:val="00EB1D73"/>
    <w:rsid w:val="00EB2B68"/>
    <w:rsid w:val="00EB2D08"/>
    <w:rsid w:val="00EB2E70"/>
    <w:rsid w:val="00EB3985"/>
    <w:rsid w:val="00EB416C"/>
    <w:rsid w:val="00EB47A6"/>
    <w:rsid w:val="00EB4CB8"/>
    <w:rsid w:val="00EB4D0C"/>
    <w:rsid w:val="00EB503A"/>
    <w:rsid w:val="00EB52D8"/>
    <w:rsid w:val="00EB5AA8"/>
    <w:rsid w:val="00EB6456"/>
    <w:rsid w:val="00EB6954"/>
    <w:rsid w:val="00EB776E"/>
    <w:rsid w:val="00EC02C3"/>
    <w:rsid w:val="00EC04B8"/>
    <w:rsid w:val="00EC05CC"/>
    <w:rsid w:val="00EC05DE"/>
    <w:rsid w:val="00EC08DE"/>
    <w:rsid w:val="00EC1021"/>
    <w:rsid w:val="00EC14F8"/>
    <w:rsid w:val="00EC1A09"/>
    <w:rsid w:val="00EC1D4B"/>
    <w:rsid w:val="00EC1F8C"/>
    <w:rsid w:val="00EC1FC2"/>
    <w:rsid w:val="00EC217C"/>
    <w:rsid w:val="00EC2D94"/>
    <w:rsid w:val="00EC3EDB"/>
    <w:rsid w:val="00EC460B"/>
    <w:rsid w:val="00EC483A"/>
    <w:rsid w:val="00EC4B34"/>
    <w:rsid w:val="00EC4C8A"/>
    <w:rsid w:val="00EC4EE6"/>
    <w:rsid w:val="00EC52B3"/>
    <w:rsid w:val="00EC557A"/>
    <w:rsid w:val="00EC61FD"/>
    <w:rsid w:val="00EC67C4"/>
    <w:rsid w:val="00EC6D1E"/>
    <w:rsid w:val="00EC6D45"/>
    <w:rsid w:val="00EC7E14"/>
    <w:rsid w:val="00EC7E4C"/>
    <w:rsid w:val="00ED09BE"/>
    <w:rsid w:val="00ED0CC2"/>
    <w:rsid w:val="00ED16F1"/>
    <w:rsid w:val="00ED1A42"/>
    <w:rsid w:val="00ED1BBD"/>
    <w:rsid w:val="00ED266F"/>
    <w:rsid w:val="00ED29B8"/>
    <w:rsid w:val="00ED2AD4"/>
    <w:rsid w:val="00ED3443"/>
    <w:rsid w:val="00ED3B36"/>
    <w:rsid w:val="00ED3DE1"/>
    <w:rsid w:val="00ED41E5"/>
    <w:rsid w:val="00ED5A13"/>
    <w:rsid w:val="00ED5AFE"/>
    <w:rsid w:val="00ED5BE0"/>
    <w:rsid w:val="00ED5E9B"/>
    <w:rsid w:val="00ED6035"/>
    <w:rsid w:val="00ED6563"/>
    <w:rsid w:val="00ED6638"/>
    <w:rsid w:val="00ED6F85"/>
    <w:rsid w:val="00ED71F0"/>
    <w:rsid w:val="00ED7887"/>
    <w:rsid w:val="00EE03A3"/>
    <w:rsid w:val="00EE0552"/>
    <w:rsid w:val="00EE0809"/>
    <w:rsid w:val="00EE1097"/>
    <w:rsid w:val="00EE1102"/>
    <w:rsid w:val="00EE14A3"/>
    <w:rsid w:val="00EE293E"/>
    <w:rsid w:val="00EE2ED0"/>
    <w:rsid w:val="00EE3034"/>
    <w:rsid w:val="00EE323C"/>
    <w:rsid w:val="00EE3D6C"/>
    <w:rsid w:val="00EE3E6A"/>
    <w:rsid w:val="00EE4361"/>
    <w:rsid w:val="00EE4812"/>
    <w:rsid w:val="00EE51B2"/>
    <w:rsid w:val="00EE54AF"/>
    <w:rsid w:val="00EE59EC"/>
    <w:rsid w:val="00EE5B55"/>
    <w:rsid w:val="00EE5F46"/>
    <w:rsid w:val="00EE6C3E"/>
    <w:rsid w:val="00EE7763"/>
    <w:rsid w:val="00EE7B3A"/>
    <w:rsid w:val="00EF00A7"/>
    <w:rsid w:val="00EF0115"/>
    <w:rsid w:val="00EF1BEE"/>
    <w:rsid w:val="00EF1D15"/>
    <w:rsid w:val="00EF1E77"/>
    <w:rsid w:val="00EF20A5"/>
    <w:rsid w:val="00EF23E0"/>
    <w:rsid w:val="00EF3006"/>
    <w:rsid w:val="00EF32E3"/>
    <w:rsid w:val="00EF3FE2"/>
    <w:rsid w:val="00EF571B"/>
    <w:rsid w:val="00EF57F0"/>
    <w:rsid w:val="00EF59F6"/>
    <w:rsid w:val="00EF69A9"/>
    <w:rsid w:val="00EF742D"/>
    <w:rsid w:val="00EF7CCE"/>
    <w:rsid w:val="00F00147"/>
    <w:rsid w:val="00F002F5"/>
    <w:rsid w:val="00F0051E"/>
    <w:rsid w:val="00F01082"/>
    <w:rsid w:val="00F022A8"/>
    <w:rsid w:val="00F02962"/>
    <w:rsid w:val="00F02D4F"/>
    <w:rsid w:val="00F02E95"/>
    <w:rsid w:val="00F0383A"/>
    <w:rsid w:val="00F03DC6"/>
    <w:rsid w:val="00F041F5"/>
    <w:rsid w:val="00F04385"/>
    <w:rsid w:val="00F04A71"/>
    <w:rsid w:val="00F0549D"/>
    <w:rsid w:val="00F05CB0"/>
    <w:rsid w:val="00F05E18"/>
    <w:rsid w:val="00F062AB"/>
    <w:rsid w:val="00F065E6"/>
    <w:rsid w:val="00F069A1"/>
    <w:rsid w:val="00F06BC1"/>
    <w:rsid w:val="00F070AF"/>
    <w:rsid w:val="00F07C66"/>
    <w:rsid w:val="00F100C5"/>
    <w:rsid w:val="00F101D3"/>
    <w:rsid w:val="00F106C6"/>
    <w:rsid w:val="00F11406"/>
    <w:rsid w:val="00F11DAC"/>
    <w:rsid w:val="00F11E99"/>
    <w:rsid w:val="00F1315B"/>
    <w:rsid w:val="00F1339E"/>
    <w:rsid w:val="00F13802"/>
    <w:rsid w:val="00F13B66"/>
    <w:rsid w:val="00F13D11"/>
    <w:rsid w:val="00F147E8"/>
    <w:rsid w:val="00F14D7D"/>
    <w:rsid w:val="00F14DF5"/>
    <w:rsid w:val="00F1523E"/>
    <w:rsid w:val="00F1572E"/>
    <w:rsid w:val="00F15747"/>
    <w:rsid w:val="00F162EF"/>
    <w:rsid w:val="00F16AA4"/>
    <w:rsid w:val="00F170D2"/>
    <w:rsid w:val="00F1725E"/>
    <w:rsid w:val="00F17A36"/>
    <w:rsid w:val="00F17C2E"/>
    <w:rsid w:val="00F20376"/>
    <w:rsid w:val="00F204D1"/>
    <w:rsid w:val="00F20A46"/>
    <w:rsid w:val="00F20EB0"/>
    <w:rsid w:val="00F20F3A"/>
    <w:rsid w:val="00F211CE"/>
    <w:rsid w:val="00F21CB8"/>
    <w:rsid w:val="00F22539"/>
    <w:rsid w:val="00F22DDF"/>
    <w:rsid w:val="00F23767"/>
    <w:rsid w:val="00F23C99"/>
    <w:rsid w:val="00F2434B"/>
    <w:rsid w:val="00F24C79"/>
    <w:rsid w:val="00F25DD1"/>
    <w:rsid w:val="00F25DE8"/>
    <w:rsid w:val="00F26016"/>
    <w:rsid w:val="00F26977"/>
    <w:rsid w:val="00F26F0E"/>
    <w:rsid w:val="00F27047"/>
    <w:rsid w:val="00F279E4"/>
    <w:rsid w:val="00F27FDF"/>
    <w:rsid w:val="00F30175"/>
    <w:rsid w:val="00F30295"/>
    <w:rsid w:val="00F305C7"/>
    <w:rsid w:val="00F3088B"/>
    <w:rsid w:val="00F30A9D"/>
    <w:rsid w:val="00F30DD8"/>
    <w:rsid w:val="00F30E34"/>
    <w:rsid w:val="00F30E5A"/>
    <w:rsid w:val="00F3141D"/>
    <w:rsid w:val="00F31969"/>
    <w:rsid w:val="00F31A86"/>
    <w:rsid w:val="00F324E4"/>
    <w:rsid w:val="00F325C2"/>
    <w:rsid w:val="00F327BC"/>
    <w:rsid w:val="00F3337E"/>
    <w:rsid w:val="00F33583"/>
    <w:rsid w:val="00F33B37"/>
    <w:rsid w:val="00F3497C"/>
    <w:rsid w:val="00F350DD"/>
    <w:rsid w:val="00F35120"/>
    <w:rsid w:val="00F354DF"/>
    <w:rsid w:val="00F35725"/>
    <w:rsid w:val="00F357ED"/>
    <w:rsid w:val="00F35913"/>
    <w:rsid w:val="00F36165"/>
    <w:rsid w:val="00F36290"/>
    <w:rsid w:val="00F3664D"/>
    <w:rsid w:val="00F36B56"/>
    <w:rsid w:val="00F36F76"/>
    <w:rsid w:val="00F370C0"/>
    <w:rsid w:val="00F37278"/>
    <w:rsid w:val="00F400DD"/>
    <w:rsid w:val="00F40A16"/>
    <w:rsid w:val="00F40A86"/>
    <w:rsid w:val="00F41171"/>
    <w:rsid w:val="00F41C7E"/>
    <w:rsid w:val="00F41E0F"/>
    <w:rsid w:val="00F4362E"/>
    <w:rsid w:val="00F43FE1"/>
    <w:rsid w:val="00F4419C"/>
    <w:rsid w:val="00F44720"/>
    <w:rsid w:val="00F450D8"/>
    <w:rsid w:val="00F4517C"/>
    <w:rsid w:val="00F478AF"/>
    <w:rsid w:val="00F4799D"/>
    <w:rsid w:val="00F5137D"/>
    <w:rsid w:val="00F513D6"/>
    <w:rsid w:val="00F51DFB"/>
    <w:rsid w:val="00F52695"/>
    <w:rsid w:val="00F53B80"/>
    <w:rsid w:val="00F54BDE"/>
    <w:rsid w:val="00F551DE"/>
    <w:rsid w:val="00F55B33"/>
    <w:rsid w:val="00F55F7D"/>
    <w:rsid w:val="00F55FAC"/>
    <w:rsid w:val="00F5631E"/>
    <w:rsid w:val="00F5728C"/>
    <w:rsid w:val="00F579FC"/>
    <w:rsid w:val="00F57ECB"/>
    <w:rsid w:val="00F57F28"/>
    <w:rsid w:val="00F607F1"/>
    <w:rsid w:val="00F611B8"/>
    <w:rsid w:val="00F613F8"/>
    <w:rsid w:val="00F6181D"/>
    <w:rsid w:val="00F61B25"/>
    <w:rsid w:val="00F61C82"/>
    <w:rsid w:val="00F61EA7"/>
    <w:rsid w:val="00F62668"/>
    <w:rsid w:val="00F62710"/>
    <w:rsid w:val="00F6282F"/>
    <w:rsid w:val="00F62FDF"/>
    <w:rsid w:val="00F644B0"/>
    <w:rsid w:val="00F646CD"/>
    <w:rsid w:val="00F64BDE"/>
    <w:rsid w:val="00F6584B"/>
    <w:rsid w:val="00F661BE"/>
    <w:rsid w:val="00F66B91"/>
    <w:rsid w:val="00F66CD9"/>
    <w:rsid w:val="00F675EC"/>
    <w:rsid w:val="00F676A8"/>
    <w:rsid w:val="00F67785"/>
    <w:rsid w:val="00F67823"/>
    <w:rsid w:val="00F67C7E"/>
    <w:rsid w:val="00F702D0"/>
    <w:rsid w:val="00F708C6"/>
    <w:rsid w:val="00F70F79"/>
    <w:rsid w:val="00F711B7"/>
    <w:rsid w:val="00F714ED"/>
    <w:rsid w:val="00F7154F"/>
    <w:rsid w:val="00F71FF6"/>
    <w:rsid w:val="00F72C34"/>
    <w:rsid w:val="00F73493"/>
    <w:rsid w:val="00F7370C"/>
    <w:rsid w:val="00F73E42"/>
    <w:rsid w:val="00F73E97"/>
    <w:rsid w:val="00F74335"/>
    <w:rsid w:val="00F758E2"/>
    <w:rsid w:val="00F7597C"/>
    <w:rsid w:val="00F76511"/>
    <w:rsid w:val="00F76C8E"/>
    <w:rsid w:val="00F806E9"/>
    <w:rsid w:val="00F807FA"/>
    <w:rsid w:val="00F81546"/>
    <w:rsid w:val="00F81A42"/>
    <w:rsid w:val="00F81E18"/>
    <w:rsid w:val="00F8208C"/>
    <w:rsid w:val="00F8341B"/>
    <w:rsid w:val="00F83512"/>
    <w:rsid w:val="00F84309"/>
    <w:rsid w:val="00F844F4"/>
    <w:rsid w:val="00F84517"/>
    <w:rsid w:val="00F847AE"/>
    <w:rsid w:val="00F84880"/>
    <w:rsid w:val="00F8488C"/>
    <w:rsid w:val="00F849A3"/>
    <w:rsid w:val="00F849CB"/>
    <w:rsid w:val="00F849FD"/>
    <w:rsid w:val="00F85FE2"/>
    <w:rsid w:val="00F86537"/>
    <w:rsid w:val="00F868B0"/>
    <w:rsid w:val="00F86968"/>
    <w:rsid w:val="00F87096"/>
    <w:rsid w:val="00F902EB"/>
    <w:rsid w:val="00F90329"/>
    <w:rsid w:val="00F90645"/>
    <w:rsid w:val="00F90994"/>
    <w:rsid w:val="00F90E3E"/>
    <w:rsid w:val="00F90FA1"/>
    <w:rsid w:val="00F912A7"/>
    <w:rsid w:val="00F91341"/>
    <w:rsid w:val="00F91CDF"/>
    <w:rsid w:val="00F92788"/>
    <w:rsid w:val="00F92E92"/>
    <w:rsid w:val="00F931F4"/>
    <w:rsid w:val="00F935EC"/>
    <w:rsid w:val="00F936AF"/>
    <w:rsid w:val="00F93B78"/>
    <w:rsid w:val="00F93D9E"/>
    <w:rsid w:val="00F94716"/>
    <w:rsid w:val="00F947F0"/>
    <w:rsid w:val="00F94CA5"/>
    <w:rsid w:val="00F9505D"/>
    <w:rsid w:val="00F9518D"/>
    <w:rsid w:val="00F95282"/>
    <w:rsid w:val="00F955A6"/>
    <w:rsid w:val="00F95814"/>
    <w:rsid w:val="00F95841"/>
    <w:rsid w:val="00F96117"/>
    <w:rsid w:val="00F96292"/>
    <w:rsid w:val="00F96A99"/>
    <w:rsid w:val="00F96BBE"/>
    <w:rsid w:val="00F970AD"/>
    <w:rsid w:val="00F976F5"/>
    <w:rsid w:val="00FA07DA"/>
    <w:rsid w:val="00FA0F66"/>
    <w:rsid w:val="00FA15BE"/>
    <w:rsid w:val="00FA191D"/>
    <w:rsid w:val="00FA1AB7"/>
    <w:rsid w:val="00FA26E1"/>
    <w:rsid w:val="00FA2843"/>
    <w:rsid w:val="00FA292D"/>
    <w:rsid w:val="00FA2DAD"/>
    <w:rsid w:val="00FA2F13"/>
    <w:rsid w:val="00FA2F62"/>
    <w:rsid w:val="00FA33B5"/>
    <w:rsid w:val="00FA45E4"/>
    <w:rsid w:val="00FA4983"/>
    <w:rsid w:val="00FA5930"/>
    <w:rsid w:val="00FA5A7A"/>
    <w:rsid w:val="00FA6177"/>
    <w:rsid w:val="00FA67EA"/>
    <w:rsid w:val="00FA68D8"/>
    <w:rsid w:val="00FA6A3B"/>
    <w:rsid w:val="00FA7313"/>
    <w:rsid w:val="00FA79F1"/>
    <w:rsid w:val="00FA7D26"/>
    <w:rsid w:val="00FB0508"/>
    <w:rsid w:val="00FB0F02"/>
    <w:rsid w:val="00FB14F6"/>
    <w:rsid w:val="00FB15DC"/>
    <w:rsid w:val="00FB1802"/>
    <w:rsid w:val="00FB1F6D"/>
    <w:rsid w:val="00FB219A"/>
    <w:rsid w:val="00FB22CE"/>
    <w:rsid w:val="00FB29C9"/>
    <w:rsid w:val="00FB3388"/>
    <w:rsid w:val="00FB35E9"/>
    <w:rsid w:val="00FB3B29"/>
    <w:rsid w:val="00FB3FA6"/>
    <w:rsid w:val="00FB4118"/>
    <w:rsid w:val="00FB47FC"/>
    <w:rsid w:val="00FB48B6"/>
    <w:rsid w:val="00FB4C3F"/>
    <w:rsid w:val="00FB4F67"/>
    <w:rsid w:val="00FB5655"/>
    <w:rsid w:val="00FB5B7B"/>
    <w:rsid w:val="00FB5C19"/>
    <w:rsid w:val="00FB5D3B"/>
    <w:rsid w:val="00FB60E9"/>
    <w:rsid w:val="00FB6259"/>
    <w:rsid w:val="00FB6645"/>
    <w:rsid w:val="00FB6829"/>
    <w:rsid w:val="00FB6FAD"/>
    <w:rsid w:val="00FB72E8"/>
    <w:rsid w:val="00FC030F"/>
    <w:rsid w:val="00FC1139"/>
    <w:rsid w:val="00FC131A"/>
    <w:rsid w:val="00FC2398"/>
    <w:rsid w:val="00FC23A8"/>
    <w:rsid w:val="00FC23FC"/>
    <w:rsid w:val="00FC2CA4"/>
    <w:rsid w:val="00FC2F32"/>
    <w:rsid w:val="00FC31C4"/>
    <w:rsid w:val="00FC3477"/>
    <w:rsid w:val="00FC3569"/>
    <w:rsid w:val="00FC3C8E"/>
    <w:rsid w:val="00FC3FDF"/>
    <w:rsid w:val="00FC414C"/>
    <w:rsid w:val="00FC434E"/>
    <w:rsid w:val="00FC4AFB"/>
    <w:rsid w:val="00FC4F34"/>
    <w:rsid w:val="00FC528D"/>
    <w:rsid w:val="00FC5335"/>
    <w:rsid w:val="00FC5806"/>
    <w:rsid w:val="00FC5E43"/>
    <w:rsid w:val="00FC6472"/>
    <w:rsid w:val="00FD0150"/>
    <w:rsid w:val="00FD0E92"/>
    <w:rsid w:val="00FD1315"/>
    <w:rsid w:val="00FD15C2"/>
    <w:rsid w:val="00FD15FD"/>
    <w:rsid w:val="00FD1F69"/>
    <w:rsid w:val="00FD26C1"/>
    <w:rsid w:val="00FD26E1"/>
    <w:rsid w:val="00FD3036"/>
    <w:rsid w:val="00FD3C0A"/>
    <w:rsid w:val="00FD4355"/>
    <w:rsid w:val="00FD4A98"/>
    <w:rsid w:val="00FD5A55"/>
    <w:rsid w:val="00FD6A45"/>
    <w:rsid w:val="00FD6B93"/>
    <w:rsid w:val="00FD6C4C"/>
    <w:rsid w:val="00FD6E76"/>
    <w:rsid w:val="00FD7824"/>
    <w:rsid w:val="00FD7EB8"/>
    <w:rsid w:val="00FE03D3"/>
    <w:rsid w:val="00FE09AF"/>
    <w:rsid w:val="00FE1360"/>
    <w:rsid w:val="00FE1A53"/>
    <w:rsid w:val="00FE1E7E"/>
    <w:rsid w:val="00FE1FBE"/>
    <w:rsid w:val="00FE25EC"/>
    <w:rsid w:val="00FE2820"/>
    <w:rsid w:val="00FE3183"/>
    <w:rsid w:val="00FE3391"/>
    <w:rsid w:val="00FE365F"/>
    <w:rsid w:val="00FE378D"/>
    <w:rsid w:val="00FE3CA6"/>
    <w:rsid w:val="00FE507D"/>
    <w:rsid w:val="00FE5147"/>
    <w:rsid w:val="00FE5A6F"/>
    <w:rsid w:val="00FE5D15"/>
    <w:rsid w:val="00FE6FFC"/>
    <w:rsid w:val="00FE7A35"/>
    <w:rsid w:val="00FF0108"/>
    <w:rsid w:val="00FF01D4"/>
    <w:rsid w:val="00FF03FA"/>
    <w:rsid w:val="00FF061A"/>
    <w:rsid w:val="00FF0D12"/>
    <w:rsid w:val="00FF1500"/>
    <w:rsid w:val="00FF1524"/>
    <w:rsid w:val="00FF1989"/>
    <w:rsid w:val="00FF1DF5"/>
    <w:rsid w:val="00FF2784"/>
    <w:rsid w:val="00FF328A"/>
    <w:rsid w:val="00FF389A"/>
    <w:rsid w:val="00FF40C3"/>
    <w:rsid w:val="00FF4186"/>
    <w:rsid w:val="00FF42CE"/>
    <w:rsid w:val="00FF48FA"/>
    <w:rsid w:val="00FF4FDF"/>
    <w:rsid w:val="00FF5494"/>
    <w:rsid w:val="00FF565F"/>
    <w:rsid w:val="00FF5D3F"/>
    <w:rsid w:val="00FF5E0A"/>
    <w:rsid w:val="00FF6D57"/>
    <w:rsid w:val="00FF6EDF"/>
    <w:rsid w:val="00FF762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03C1EE50"/>
  <w15:chartTrackingRefBased/>
  <w15:docId w15:val="{274109BA-D391-452D-8203-154DB8DA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A8A"/>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link w:val="Heading1Char"/>
    <w:qFormat/>
    <w:rsid w:val="004B6090"/>
    <w:pPr>
      <w:keepNext/>
      <w:keepLines/>
      <w:numPr>
        <w:numId w:val="9"/>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tabs>
        <w:tab w:val="clear" w:pos="900"/>
        <w:tab w:val="num" w:pos="720"/>
      </w:tabs>
      <w:spacing w:before="120"/>
      <w:ind w:left="7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h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THChar">
    <w:name w:val="TH Char"/>
    <w:link w:val="TH"/>
    <w:locked/>
    <w:rsid w:val="00086AC6"/>
    <w:rPr>
      <w:rFonts w:ascii="Arial" w:hAnsi="Arial"/>
      <w:b/>
      <w:sz w:val="24"/>
      <w:lang w:val="en-GB"/>
    </w:rPr>
  </w:style>
  <w:style w:type="character" w:customStyle="1" w:styleId="B1Char1">
    <w:name w:val="B1 Char1"/>
    <w:link w:val="B1"/>
    <w:rsid w:val="00086AC6"/>
    <w:rPr>
      <w:rFonts w:ascii="Times New Roman" w:hAnsi="Times New Roman"/>
      <w:sz w:val="24"/>
      <w:lang w:val="en-GB"/>
    </w:rPr>
  </w:style>
  <w:style w:type="character" w:styleId="UnresolvedMention">
    <w:name w:val="Unresolved Mention"/>
    <w:uiPriority w:val="99"/>
    <w:semiHidden/>
    <w:unhideWhenUsed/>
    <w:rsid w:val="00113B14"/>
    <w:rPr>
      <w:color w:val="808080"/>
      <w:shd w:val="clear" w:color="auto" w:fill="E6E6E6"/>
    </w:rPr>
  </w:style>
  <w:style w:type="character" w:customStyle="1" w:styleId="TALChar">
    <w:name w:val="TAL Char"/>
    <w:link w:val="TAL"/>
    <w:qFormat/>
    <w:rsid w:val="00674D09"/>
    <w:rPr>
      <w:rFonts w:ascii="Arial" w:hAnsi="Arial"/>
      <w:sz w:val="18"/>
      <w:lang w:val="en-GB" w:eastAsia="en-US"/>
    </w:rPr>
  </w:style>
  <w:style w:type="character" w:customStyle="1" w:styleId="TAHChar">
    <w:name w:val="TAH Char"/>
    <w:link w:val="TAH"/>
    <w:rsid w:val="00674D09"/>
    <w:rPr>
      <w:rFonts w:ascii="Arial" w:hAnsi="Arial"/>
      <w:b/>
      <w:sz w:val="18"/>
      <w:lang w:val="en-GB" w:eastAsia="en-US"/>
    </w:rPr>
  </w:style>
  <w:style w:type="character" w:customStyle="1" w:styleId="HTTPMethod">
    <w:name w:val="HTTP Method"/>
    <w:uiPriority w:val="1"/>
    <w:qFormat/>
    <w:rsid w:val="00674D09"/>
    <w:rPr>
      <w:rFonts w:ascii="Courier New" w:hAnsi="Courier New"/>
      <w:i w:val="0"/>
      <w:sz w:val="18"/>
    </w:rPr>
  </w:style>
  <w:style w:type="character" w:customStyle="1" w:styleId="Code">
    <w:name w:val="Code"/>
    <w:uiPriority w:val="1"/>
    <w:qFormat/>
    <w:rsid w:val="00674D09"/>
    <w:rPr>
      <w:rFonts w:ascii="Arial" w:hAnsi="Arial"/>
      <w:i/>
      <w:sz w:val="18"/>
    </w:rPr>
  </w:style>
  <w:style w:type="character" w:customStyle="1" w:styleId="URLchar">
    <w:name w:val="URL char"/>
    <w:uiPriority w:val="1"/>
    <w:qFormat/>
    <w:rsid w:val="00674D09"/>
    <w:rPr>
      <w:rFonts w:ascii="Courier New" w:hAnsi="Courier New"/>
      <w:w w:val="90"/>
    </w:rPr>
  </w:style>
  <w:style w:type="character" w:customStyle="1" w:styleId="TACChar">
    <w:name w:val="TAC Char"/>
    <w:link w:val="TAC"/>
    <w:rsid w:val="00847A7C"/>
    <w:rPr>
      <w:rFonts w:ascii="Arial" w:hAnsi="Arial"/>
      <w:sz w:val="18"/>
      <w:lang w:val="en-GB" w:eastAsia="en-US"/>
    </w:rPr>
  </w:style>
  <w:style w:type="paragraph" w:customStyle="1" w:styleId="TALcontinuation">
    <w:name w:val="TAL continuation"/>
    <w:basedOn w:val="TAL"/>
    <w:qFormat/>
    <w:rsid w:val="00847A7C"/>
    <w:pPr>
      <w:keepNext w:val="0"/>
      <w:spacing w:beforeLines="25" w:before="25"/>
    </w:pPr>
    <w:rPr>
      <w:rFonts w:eastAsia="Times New Roman"/>
      <w:lang w:val="en-US"/>
    </w:rPr>
  </w:style>
  <w:style w:type="paragraph" w:customStyle="1" w:styleId="URLdisplay">
    <w:name w:val="URL display"/>
    <w:basedOn w:val="Normal"/>
    <w:rsid w:val="00CA6B27"/>
    <w:pPr>
      <w:spacing w:after="120"/>
      <w:ind w:firstLine="284"/>
    </w:pPr>
    <w:rPr>
      <w:rFonts w:ascii="Courier New" w:eastAsia="Times New Roman" w:hAnsi="Courier New"/>
      <w:iCs/>
      <w:color w:val="444444"/>
      <w:sz w:val="18"/>
      <w:shd w:val="clear" w:color="auto" w:fill="FFFFFF"/>
    </w:rPr>
  </w:style>
  <w:style w:type="character" w:customStyle="1" w:styleId="TANChar">
    <w:name w:val="TAN Char"/>
    <w:link w:val="TAN"/>
    <w:qFormat/>
    <w:rsid w:val="00B16ADB"/>
    <w:rPr>
      <w:rFonts w:ascii="Arial" w:hAnsi="Arial"/>
      <w:sz w:val="18"/>
      <w:lang w:val="en-GB" w:eastAsia="en-US"/>
    </w:rPr>
  </w:style>
  <w:style w:type="character" w:customStyle="1" w:styleId="B1Char">
    <w:name w:val="B1 Char"/>
    <w:qFormat/>
    <w:rsid w:val="003E43A9"/>
    <w:rPr>
      <w:lang w:val="en-GB" w:eastAsia="en-US"/>
    </w:rPr>
  </w:style>
  <w:style w:type="paragraph" w:customStyle="1" w:styleId="AltChangeList">
    <w:name w:val="AltChangeList"/>
    <w:next w:val="Normal"/>
    <w:rsid w:val="00472D17"/>
    <w:pPr>
      <w:numPr>
        <w:numId w:val="32"/>
      </w:numPr>
      <w:shd w:val="clear" w:color="auto" w:fill="FFFF99"/>
      <w:spacing w:before="180"/>
    </w:pPr>
    <w:rPr>
      <w:rFonts w:ascii="Tahoma" w:eastAsia="Times New Roman" w:hAnsi="Tahoma"/>
      <w:b/>
      <w:color w:val="993300"/>
      <w:lang w:eastAsia="en-US"/>
    </w:rPr>
  </w:style>
  <w:style w:type="character" w:customStyle="1" w:styleId="NOChar">
    <w:name w:val="NO Char"/>
    <w:link w:val="NO"/>
    <w:rsid w:val="00472D17"/>
    <w:rPr>
      <w:rFonts w:ascii="Times New Roman" w:hAnsi="Times New Roman"/>
      <w:sz w:val="24"/>
      <w:lang w:val="en-GB" w:eastAsia="en-US"/>
    </w:rPr>
  </w:style>
  <w:style w:type="character" w:customStyle="1" w:styleId="Heading1Char">
    <w:name w:val="Heading 1 Char"/>
    <w:link w:val="Heading1"/>
    <w:rsid w:val="00472D17"/>
    <w:rPr>
      <w:rFonts w:ascii="Arial" w:hAnsi="Arial"/>
      <w:sz w:val="36"/>
      <w:lang w:eastAsia="en-US"/>
    </w:rPr>
  </w:style>
  <w:style w:type="paragraph" w:styleId="PlainText">
    <w:name w:val="Plain Text"/>
    <w:basedOn w:val="Normal"/>
    <w:link w:val="PlainTextChar"/>
    <w:uiPriority w:val="99"/>
    <w:unhideWhenUsed/>
    <w:rsid w:val="008B2137"/>
    <w:pPr>
      <w:overflowPunct/>
      <w:autoSpaceDE/>
      <w:autoSpaceDN/>
      <w:adjustRightInd/>
      <w:spacing w:after="0"/>
      <w:textAlignment w:val="auto"/>
    </w:pPr>
    <w:rPr>
      <w:rFonts w:ascii="Calibri" w:eastAsiaTheme="minorEastAsia" w:hAnsi="Calibri" w:cstheme="minorBidi"/>
      <w:sz w:val="22"/>
      <w:szCs w:val="21"/>
      <w:lang w:val="en-US" w:eastAsia="zh-CN"/>
    </w:rPr>
  </w:style>
  <w:style w:type="character" w:customStyle="1" w:styleId="PlainTextChar">
    <w:name w:val="Plain Text Char"/>
    <w:basedOn w:val="DefaultParagraphFont"/>
    <w:link w:val="PlainText"/>
    <w:uiPriority w:val="99"/>
    <w:rsid w:val="008B2137"/>
    <w:rPr>
      <w:rFonts w:ascii="Calibri" w:eastAsiaTheme="minorEastAsia" w:hAnsi="Calibri" w:cstheme="minorBidi"/>
      <w:sz w:val="22"/>
      <w:szCs w:val="21"/>
    </w:rPr>
  </w:style>
  <w:style w:type="paragraph" w:customStyle="1" w:styleId="CRCoverPage">
    <w:name w:val="CR Cover Page"/>
    <w:rsid w:val="00AB1F97"/>
    <w:pPr>
      <w:spacing w:after="120"/>
    </w:pPr>
    <w:rPr>
      <w:rFonts w:ascii="Arial" w:eastAsia="Times New Roman" w:hAnsi="Arial"/>
      <w:lang w:val="en-GB" w:eastAsia="en-US"/>
    </w:rPr>
  </w:style>
  <w:style w:type="character" w:customStyle="1" w:styleId="cf01">
    <w:name w:val="cf01"/>
    <w:basedOn w:val="DefaultParagraphFont"/>
    <w:rsid w:val="008E5EC3"/>
    <w:rPr>
      <w:rFonts w:ascii="Segoe UI" w:hAnsi="Segoe UI" w:cs="Segoe UI" w:hint="default"/>
    </w:rPr>
  </w:style>
  <w:style w:type="character" w:customStyle="1" w:styleId="Heading2Char">
    <w:name w:val="Heading 2 Char"/>
    <w:basedOn w:val="DefaultParagraphFont"/>
    <w:link w:val="Heading2"/>
    <w:rsid w:val="00AE06B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3830604">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31299464">
      <w:bodyDiv w:val="1"/>
      <w:marLeft w:val="0"/>
      <w:marRight w:val="0"/>
      <w:marTop w:val="0"/>
      <w:marBottom w:val="0"/>
      <w:divBdr>
        <w:top w:val="none" w:sz="0" w:space="0" w:color="auto"/>
        <w:left w:val="none" w:sz="0" w:space="0" w:color="auto"/>
        <w:bottom w:val="none" w:sz="0" w:space="0" w:color="auto"/>
        <w:right w:val="none" w:sz="0" w:space="0" w:color="auto"/>
      </w:divBdr>
    </w:div>
    <w:div w:id="37612994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2956158">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22388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7889051">
      <w:bodyDiv w:val="1"/>
      <w:marLeft w:val="0"/>
      <w:marRight w:val="0"/>
      <w:marTop w:val="0"/>
      <w:marBottom w:val="0"/>
      <w:divBdr>
        <w:top w:val="none" w:sz="0" w:space="0" w:color="auto"/>
        <w:left w:val="none" w:sz="0" w:space="0" w:color="auto"/>
        <w:bottom w:val="none" w:sz="0" w:space="0" w:color="auto"/>
        <w:right w:val="none" w:sz="0" w:space="0" w:color="auto"/>
      </w:divBdr>
    </w:div>
    <w:div w:id="9414250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968726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0137273">
      <w:bodyDiv w:val="1"/>
      <w:marLeft w:val="0"/>
      <w:marRight w:val="0"/>
      <w:marTop w:val="0"/>
      <w:marBottom w:val="0"/>
      <w:divBdr>
        <w:top w:val="none" w:sz="0" w:space="0" w:color="auto"/>
        <w:left w:val="none" w:sz="0" w:space="0" w:color="auto"/>
        <w:bottom w:val="none" w:sz="0" w:space="0" w:color="auto"/>
        <w:right w:val="none" w:sz="0" w:space="0" w:color="auto"/>
      </w:divBdr>
    </w:div>
    <w:div w:id="132003902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654034">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21214911">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4071847">
      <w:bodyDiv w:val="1"/>
      <w:marLeft w:val="0"/>
      <w:marRight w:val="0"/>
      <w:marTop w:val="0"/>
      <w:marBottom w:val="0"/>
      <w:divBdr>
        <w:top w:val="none" w:sz="0" w:space="0" w:color="auto"/>
        <w:left w:val="none" w:sz="0" w:space="0" w:color="auto"/>
        <w:bottom w:val="none" w:sz="0" w:space="0" w:color="auto"/>
        <w:right w:val="none" w:sz="0" w:space="0" w:color="auto"/>
      </w:divBdr>
    </w:div>
    <w:div w:id="1635939322">
      <w:bodyDiv w:val="1"/>
      <w:marLeft w:val="0"/>
      <w:marRight w:val="0"/>
      <w:marTop w:val="0"/>
      <w:marBottom w:val="0"/>
      <w:divBdr>
        <w:top w:val="none" w:sz="0" w:space="0" w:color="auto"/>
        <w:left w:val="none" w:sz="0" w:space="0" w:color="auto"/>
        <w:bottom w:val="none" w:sz="0" w:space="0" w:color="auto"/>
        <w:right w:val="none" w:sz="0" w:space="0" w:color="auto"/>
      </w:divBdr>
      <w:divsChild>
        <w:div w:id="144704368">
          <w:marLeft w:val="864"/>
          <w:marRight w:val="0"/>
          <w:marTop w:val="30"/>
          <w:marBottom w:val="0"/>
          <w:divBdr>
            <w:top w:val="none" w:sz="0" w:space="0" w:color="auto"/>
            <w:left w:val="none" w:sz="0" w:space="0" w:color="auto"/>
            <w:bottom w:val="none" w:sz="0" w:space="0" w:color="auto"/>
            <w:right w:val="none" w:sz="0" w:space="0" w:color="auto"/>
          </w:divBdr>
        </w:div>
        <w:div w:id="688877547">
          <w:marLeft w:val="864"/>
          <w:marRight w:val="0"/>
          <w:marTop w:val="30"/>
          <w:marBottom w:val="0"/>
          <w:divBdr>
            <w:top w:val="none" w:sz="0" w:space="0" w:color="auto"/>
            <w:left w:val="none" w:sz="0" w:space="0" w:color="auto"/>
            <w:bottom w:val="none" w:sz="0" w:space="0" w:color="auto"/>
            <w:right w:val="none" w:sz="0" w:space="0" w:color="auto"/>
          </w:divBdr>
        </w:div>
        <w:div w:id="798186779">
          <w:marLeft w:val="864"/>
          <w:marRight w:val="0"/>
          <w:marTop w:val="3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2329848">
      <w:bodyDiv w:val="1"/>
      <w:marLeft w:val="0"/>
      <w:marRight w:val="0"/>
      <w:marTop w:val="0"/>
      <w:marBottom w:val="0"/>
      <w:divBdr>
        <w:top w:val="none" w:sz="0" w:space="0" w:color="auto"/>
        <w:left w:val="none" w:sz="0" w:space="0" w:color="auto"/>
        <w:bottom w:val="none" w:sz="0" w:space="0" w:color="auto"/>
        <w:right w:val="none" w:sz="0" w:space="0" w:color="auto"/>
      </w:divBdr>
    </w:div>
    <w:div w:id="1860392244">
      <w:bodyDiv w:val="1"/>
      <w:marLeft w:val="0"/>
      <w:marRight w:val="0"/>
      <w:marTop w:val="0"/>
      <w:marBottom w:val="0"/>
      <w:divBdr>
        <w:top w:val="none" w:sz="0" w:space="0" w:color="auto"/>
        <w:left w:val="none" w:sz="0" w:space="0" w:color="auto"/>
        <w:bottom w:val="none" w:sz="0" w:space="0" w:color="auto"/>
        <w:right w:val="none" w:sz="0" w:space="0" w:color="auto"/>
      </w:divBdr>
      <w:divsChild>
        <w:div w:id="78529810">
          <w:marLeft w:val="1267"/>
          <w:marRight w:val="0"/>
          <w:marTop w:val="120"/>
          <w:marBottom w:val="0"/>
          <w:divBdr>
            <w:top w:val="none" w:sz="0" w:space="0" w:color="auto"/>
            <w:left w:val="none" w:sz="0" w:space="0" w:color="auto"/>
            <w:bottom w:val="none" w:sz="0" w:space="0" w:color="auto"/>
            <w:right w:val="none" w:sz="0" w:space="0" w:color="auto"/>
          </w:divBdr>
        </w:div>
      </w:divsChild>
    </w:div>
    <w:div w:id="1919631479">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1990744542">
      <w:bodyDiv w:val="1"/>
      <w:marLeft w:val="0"/>
      <w:marRight w:val="0"/>
      <w:marTop w:val="0"/>
      <w:marBottom w:val="0"/>
      <w:divBdr>
        <w:top w:val="none" w:sz="0" w:space="0" w:color="auto"/>
        <w:left w:val="none" w:sz="0" w:space="0" w:color="auto"/>
        <w:bottom w:val="none" w:sz="0" w:space="0" w:color="auto"/>
        <w:right w:val="none" w:sz="0" w:space="0" w:color="auto"/>
      </w:divBdr>
    </w:div>
    <w:div w:id="2004897235">
      <w:bodyDiv w:val="1"/>
      <w:marLeft w:val="0"/>
      <w:marRight w:val="0"/>
      <w:marTop w:val="0"/>
      <w:marBottom w:val="0"/>
      <w:divBdr>
        <w:top w:val="none" w:sz="0" w:space="0" w:color="auto"/>
        <w:left w:val="none" w:sz="0" w:space="0" w:color="auto"/>
        <w:bottom w:val="none" w:sz="0" w:space="0" w:color="auto"/>
        <w:right w:val="none" w:sz="0" w:space="0" w:color="auto"/>
      </w:divBdr>
    </w:div>
    <w:div w:id="205037253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17600313">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5BDA8-0C74-45A0-BF29-A207B34B6D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6064ED-90E3-4D8B-8553-8E4B286F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D036AD-93ED-4DC9-84BD-32236D3E8E09}">
  <ds:schemaRefs>
    <ds:schemaRef ds:uri="http://schemas.microsoft.com/sharepoint/v3/contenttype/forms"/>
  </ds:schemaRefs>
</ds:datastoreItem>
</file>

<file path=customXml/itemProps4.xml><?xml version="1.0" encoding="utf-8"?>
<ds:datastoreItem xmlns:ds="http://schemas.openxmlformats.org/officeDocument/2006/customXml" ds:itemID="{3B3D432C-8FC8-4461-9B49-1CDAFF766D8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1</Pages>
  <Words>1726</Words>
  <Characters>9844</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CLo</dc:creator>
  <cp:keywords>ESA, style sheet, Winword</cp:keywords>
  <dc:description/>
  <cp:lastModifiedBy>Charles Lo (041023)</cp:lastModifiedBy>
  <cp:revision>2</cp:revision>
  <cp:lastPrinted>2019-10-18T18:47:00Z</cp:lastPrinted>
  <dcterms:created xsi:type="dcterms:W3CDTF">2023-04-11T18:47:00Z</dcterms:created>
  <dcterms:modified xsi:type="dcterms:W3CDTF">2023-04-11T18:47:00Z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0x0101004257954231A76C44B0D04C9AEE4292A8</vt:lpwstr>
  </property>
</Properties>
</file>